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</w:t>
      </w:r>
      <w:r>
        <w:rPr>
          <w:rFonts w:hint="eastAsia" w:ascii="楷体_GB2312" w:eastAsia="楷体_GB2312"/>
          <w:b/>
          <w:sz w:val="30"/>
        </w:rPr>
        <w:tab/>
      </w:r>
      <w:r>
        <w:rPr>
          <w:rFonts w:hint="eastAsia" w:ascii="楷体_GB2312" w:eastAsia="楷体_GB2312"/>
          <w:b/>
          <w:sz w:val="30"/>
        </w:rPr>
        <w:t xml:space="preserve">统一社会信用代码  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2047" w:type="dxa"/>
            <w:shd w:val="clear" w:color="auto" w:fill="auto"/>
          </w:tcPr>
          <w:p>
            <w:pPr>
              <w:jc w:val="left"/>
              <w:rPr>
                <w:rFonts w:ascii="楷体_GB2312" w:eastAsia="楷体_GB2312"/>
                <w:b/>
                <w:vanish/>
                <w:sz w:val="18"/>
                <w:szCs w:val="18"/>
              </w:rPr>
            </w:pPr>
            <w:r>
              <w:rPr>
                <w:rFonts w:ascii="楷体_GB2312" w:eastAsia="楷体_GB2312"/>
                <w:b/>
                <w:vanish/>
                <w:sz w:val="18"/>
                <w:szCs w:val="18"/>
              </w:rPr>
              <w:t>creditcode</w:t>
            </w:r>
            <w:r>
              <w:rPr>
                <w:rFonts w:hint="eastAsia" w:ascii="楷体_GB2312" w:eastAsia="楷体_GB2312"/>
                <w:b/>
                <w:vanish/>
                <w:sz w:val="18"/>
                <w:szCs w:val="18"/>
              </w:rPr>
              <w:t>-1</w:t>
            </w:r>
          </w:p>
        </w:tc>
        <w:tc>
          <w:tcPr>
            <w:tcW w:w="7591" w:type="dxa"/>
            <w:shd w:val="clear" w:color="auto" w:fill="auto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12320928468254719Y</w:t>
            </w:r>
          </w:p>
        </w:tc>
      </w:tr>
    </w:tbl>
    <w:p>
      <w:pPr>
        <w:jc w:val="righ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</w:t>
      </w:r>
    </w:p>
    <w:p>
      <w:pPr>
        <w:wordWrap w:val="0"/>
        <w:jc w:val="right"/>
        <w:rPr>
          <w:rFonts w:eastAsia="楷体_GB2312"/>
          <w:b/>
          <w:bCs/>
          <w:sz w:val="30"/>
        </w:rPr>
      </w:pPr>
      <w:r>
        <w:rPr>
          <w:rFonts w:eastAsia="楷体_GB2312"/>
          <w:b/>
          <w:bCs/>
          <w:sz w:val="30"/>
        </w:rPr>
        <w:t xml:space="preserve">     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eastAsia="黑体"/>
          <w:b/>
          <w:bCs/>
          <w:spacing w:val="40"/>
          <w:sz w:val="52"/>
        </w:rPr>
      </w:pPr>
      <w:r>
        <w:rPr>
          <w:rFonts w:hint="eastAsia" w:eastAsia="黑体"/>
          <w:b/>
          <w:bCs/>
          <w:spacing w:val="40"/>
          <w:sz w:val="52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</w:rPr>
      </w:pPr>
    </w:p>
    <w:tbl>
      <w:tblPr>
        <w:tblStyle w:val="4"/>
        <w:tblW w:w="5472" w:type="dxa"/>
        <w:tblInd w:w="27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28"/>
        <w:gridCol w:w="2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38" w:type="dxa"/>
            <w:shd w:val="clear" w:color="auto" w:fill="auto"/>
          </w:tcPr>
          <w:p>
            <w:pPr>
              <w:jc w:val="right"/>
              <w:rPr>
                <w:rFonts w:eastAsia="楷体_GB2312"/>
                <w:b/>
                <w:bCs/>
                <w:spacing w:val="30"/>
                <w:sz w:val="36"/>
              </w:rPr>
            </w:pPr>
            <w:r>
              <w:rPr>
                <w:rFonts w:hint="eastAsia" w:eastAsia="楷体_GB2312"/>
                <w:b/>
                <w:bCs/>
                <w:spacing w:val="30"/>
                <w:sz w:val="36"/>
              </w:rPr>
              <w:t>（</w:t>
            </w:r>
            <w:r>
              <w:rPr>
                <w:rFonts w:eastAsia="楷体_GB2312"/>
                <w:b/>
                <w:bCs/>
                <w:spacing w:val="30"/>
                <w:sz w:val="36"/>
              </w:rPr>
              <w:t xml:space="preserve">  </w:t>
            </w:r>
          </w:p>
          <w:p>
            <w:pPr>
              <w:jc w:val="center"/>
              <w:rPr>
                <w:sz w:val="36"/>
              </w:rPr>
            </w:pPr>
          </w:p>
        </w:tc>
        <w:tc>
          <w:tcPr>
            <w:tcW w:w="1347" w:type="dxa"/>
            <w:shd w:val="clear" w:color="auto" w:fill="auto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b/>
                <w:sz w:val="28"/>
              </w:rPr>
              <w:t>2022</w:t>
            </w:r>
          </w:p>
        </w:tc>
        <w:tc>
          <w:tcPr>
            <w:tcW w:w="1650" w:type="dxa"/>
            <w:shd w:val="clear" w:color="auto" w:fill="auto"/>
          </w:tcPr>
          <w:p>
            <w:pPr>
              <w:jc w:val="left"/>
              <w:rPr>
                <w:sz w:val="36"/>
              </w:rPr>
            </w:pPr>
            <w:r>
              <w:rPr>
                <w:rFonts w:hint="eastAsia" w:eastAsia="楷体_GB2312"/>
                <w:b/>
                <w:bCs/>
                <w:spacing w:val="30"/>
                <w:sz w:val="36"/>
              </w:rPr>
              <w:t>年度）</w:t>
            </w:r>
          </w:p>
        </w:tc>
      </w:tr>
    </w:tbl>
    <w:p>
      <w:pPr>
        <w:jc w:val="center"/>
        <w:rPr>
          <w:sz w:val="36"/>
        </w:rPr>
      </w:pPr>
    </w:p>
    <w:p>
      <w:pPr>
        <w:jc w:val="both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tbl>
      <w:tblPr>
        <w:tblStyle w:val="4"/>
        <w:tblW w:w="9157" w:type="dxa"/>
        <w:tblInd w:w="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245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1" w:type="dxa"/>
            <w:shd w:val="clear" w:color="auto" w:fill="auto"/>
          </w:tcPr>
          <w:p>
            <w:pPr>
              <w:pStyle w:val="14"/>
            </w:pPr>
            <w:r>
              <w:rPr>
                <w:rStyle w:val="10"/>
                <w:rFonts w:hint="default"/>
                <w:b/>
                <w:bCs/>
              </w:rPr>
              <w:t>单 位 名 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36"/>
              </w:rPr>
              <w:t>盐城市盐都区博物馆</w:t>
            </w:r>
          </w:p>
        </w:tc>
        <w:tc>
          <w:tcPr>
            <w:tcW w:w="1361" w:type="dxa"/>
            <w:shd w:val="clear" w:color="auto" w:fill="auto"/>
          </w:tcPr>
          <w:p>
            <w:pPr>
              <w:rPr>
                <w:rStyle w:val="11"/>
                <w:rFonts w:ascii="楷体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b/>
          <w:bCs/>
          <w:sz w:val="24"/>
          <w:u w:val="single"/>
        </w:rPr>
      </w:pPr>
    </w:p>
    <w:tbl>
      <w:tblPr>
        <w:tblStyle w:val="4"/>
        <w:tblW w:w="9187" w:type="dxa"/>
        <w:tblInd w:w="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515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8" w:type="dxa"/>
            <w:shd w:val="clear" w:color="auto" w:fill="auto"/>
          </w:tcPr>
          <w:p>
            <w:pPr>
              <w:jc w:val="distribute"/>
            </w:pPr>
            <w:r>
              <w:rPr>
                <w:rStyle w:val="10"/>
                <w:rFonts w:hint="default"/>
                <w:b/>
                <w:bCs/>
              </w:rPr>
              <w:t>法</w:t>
            </w:r>
            <w:r>
              <w:rPr>
                <w:rStyle w:val="10"/>
                <w:rFonts w:hint="default"/>
                <w:b/>
                <w:bCs/>
                <w:spacing w:val="30"/>
              </w:rPr>
              <w:t>定代表</w:t>
            </w:r>
            <w:r>
              <w:rPr>
                <w:rStyle w:val="10"/>
                <w:rFonts w:hint="default"/>
                <w:b/>
                <w:bCs/>
              </w:rPr>
              <w:t>人</w:t>
            </w:r>
          </w:p>
        </w:tc>
        <w:tc>
          <w:tcPr>
            <w:tcW w:w="51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/>
        </w:tc>
      </w:tr>
    </w:tbl>
    <w:p>
      <w:pPr>
        <w:ind w:firstLine="723" w:firstLineChars="300"/>
        <w:rPr>
          <w:rFonts w:ascii="黑体" w:eastAsia="黑体"/>
          <w:b/>
          <w:bCs/>
          <w:sz w:val="24"/>
          <w:u w:val="single"/>
        </w:rPr>
      </w:pPr>
    </w:p>
    <w:p>
      <w:pPr>
        <w:jc w:val="center"/>
        <w:rPr>
          <w:rFonts w:ascii="黑体" w:eastAsia="黑体"/>
          <w:b/>
          <w:bCs/>
          <w:sz w:val="30"/>
          <w:u w:val="single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国家事业单位登记管理局制</w:t>
      </w:r>
    </w:p>
    <w:p>
      <w:pPr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br w:type="page"/>
      </w:r>
    </w:p>
    <w:p>
      <w:pPr>
        <w:jc w:val="center"/>
        <w:rPr>
          <w:rFonts w:hint="eastAsia" w:eastAsia="楷体_GB2312"/>
          <w:b/>
          <w:bCs/>
          <w:sz w:val="32"/>
        </w:rPr>
      </w:pPr>
    </w:p>
    <w:tbl>
      <w:tblPr>
        <w:tblStyle w:val="4"/>
        <w:tblW w:w="154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027"/>
        <w:gridCol w:w="1795"/>
        <w:gridCol w:w="311"/>
        <w:gridCol w:w="1134"/>
        <w:gridCol w:w="251"/>
        <w:gridCol w:w="2503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1" w:hRule="atLeast"/>
        </w:trPr>
        <w:tc>
          <w:tcPr>
            <w:tcW w:w="15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事项</w:t>
            </w:r>
          </w:p>
        </w:tc>
        <w:tc>
          <w:tcPr>
            <w:tcW w:w="20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单位名称</w:t>
            </w:r>
          </w:p>
        </w:tc>
        <w:tc>
          <w:tcPr>
            <w:tcW w:w="59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盐城市盐都区博物馆(盐都美术馆、盐都革命陈列馆)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3937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业务范围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征集、典藏、陈列和研究代表自然和人类文化遗产的实物；保存、展览美术作品；对有科学性、历史性或者艺术价值的物品进行分类，为公众提供知识、教育和欣赏；传承和研究盐都革命历史史料，普及地方党史知识，进行爱国主义、社会主义和革命传统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253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住</w:t>
            </w:r>
            <w:r>
              <w:rPr>
                <w:rFonts w:eastAsia="楷体_GB2312"/>
                <w:b/>
                <w:bCs/>
                <w:sz w:val="32"/>
              </w:rPr>
              <w:t xml:space="preserve">    </w:t>
            </w:r>
            <w:r>
              <w:rPr>
                <w:rFonts w:hint="eastAsia" w:eastAsia="楷体_GB2312"/>
                <w:b/>
                <w:bCs/>
                <w:sz w:val="32"/>
              </w:rPr>
              <w:t>所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盐城市解放南路盐渎明城1号楼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85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法定代表人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苏万才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86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开办资金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802.47（万元）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4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经费来源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财政补助(全额拨款)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4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举办单位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盐城市盐都区文化广电和旅游局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资产</w:t>
            </w:r>
          </w:p>
          <w:p>
            <w:pPr>
              <w:widowControl/>
              <w:jc w:val="center"/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损益</w:t>
            </w:r>
          </w:p>
          <w:p>
            <w:pPr>
              <w:widowControl/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情况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净资产合计（所有者权益合计）</w:t>
            </w:r>
          </w:p>
        </w:tc>
        <w:tc>
          <w:tcPr>
            <w:tcW w:w="591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Style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年初数（万元）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年末数（万元）</w:t>
            </w:r>
          </w:p>
        </w:tc>
        <w:tc>
          <w:tcPr>
            <w:tcW w:w="591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Style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18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941.4157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951.2311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97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网上名称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从业人数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4522" w:hRule="atLeast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eastAsia="楷体_GB2312"/>
                <w:b/>
                <w:bCs/>
                <w:sz w:val="32"/>
                <w:szCs w:val="32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况</w:t>
            </w:r>
            <w:bookmarkEnd w:id="0"/>
          </w:p>
        </w:tc>
        <w:tc>
          <w:tcPr>
            <w:tcW w:w="802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911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开展业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务活动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情况（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事业单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位年终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总结，</w:t>
            </w:r>
          </w:p>
          <w:p>
            <w:pPr>
              <w:ind w:firstLine="161" w:firstLineChars="5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至少一</w:t>
            </w:r>
          </w:p>
          <w:p>
            <w:pPr>
              <w:ind w:firstLine="161" w:firstLineChars="5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千</w:t>
            </w:r>
            <w:r>
              <w:rPr>
                <w:rFonts w:eastAsia="楷体_GB2312"/>
                <w:b/>
                <w:bCs/>
                <w:sz w:val="32"/>
              </w:rPr>
              <w:t>字</w:t>
            </w:r>
            <w:r>
              <w:rPr>
                <w:rFonts w:hint="eastAsia" w:eastAsia="楷体_GB2312"/>
                <w:b/>
                <w:bCs/>
                <w:sz w:val="32"/>
              </w:rPr>
              <w:t>）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（一）讲好红色故事，弘扬革命文化
1、举办“强国复兴有我”——“盐都区红色文化研学联盟”成立暨庆祝盐都革命陈列馆开馆一周年活动。
盐都是革命老区，有着深厚的红色底蕴和光荣的革命传统，盐都革命陈列馆自2021年6月26日开馆以来，共接待单位团体两百多个、观众八万多人次，是盐都区传承红色基因、进行革命传统教育的重要阵地和平台。为进一步整合红色资源，发挥阵地引领作用，于7月2日上午在盐都革命陈列馆举办“盐都区红色文化研学联盟”成立仪式，并召开庆祝盐都革命陈列馆开馆一周年座谈会，此次活动也是盐都区保护、传承、弘扬红色基因，助推“强国复兴有我”群众性主题宣传教育活动的有力举措。
2、积极参与省、市、区开展的红色文化宣传教育活动。在江苏省文化和旅游厅、江苏省文物局、新华报业传媒集团共同主办的“江苏双十佳革命文物讲述人”“江苏最美革命文物守护人”遴选和推介活动中，我馆志愿讲解员施意捷荣获“江苏双十佳革命文物讲述人”（志愿组）称号；在盐城市第四届红色故事宣讲大赛中，我馆讲解员茆圆圆获“金牌讲解员”称号；在盐都区“强国复兴有我”——第四届“赓续红色血脉传承红色基因”红色故事宣讲大赛中，我馆讲解员施意捷获的一等奖。同时还参与了红色故事巡讲活动。
（二）组织特色展览
1、2月1日——2月15日，在盐都博物馆南三楼临展厅举办“庆祝2022北京冬奥会——彭文高冬奥会体育明信片展览”。彭文高同志收藏了许多奥运会运动员明信片，借北京冬奥会举办之际，我馆举办了 “彭文高冬奥会体育明信片展览，迎接北京冬奥会顺利召开。
2、2月1日——3月15日，在盐都博物馆南二楼临展厅举办“喜迎新春”少儿绘画作品展暨沫蓓少儿美术成立八周年活动。少年儿童是祖国的未来，是中华民族的希望，孩子们用童真的视野、灵动的画笔和绚丽的色彩，描绘了他们眼中独特的春节习俗，表达了对新春的美好祝愿和对祖国的无限热爱，同时也展示了新时代少年儿童的艺术成果。
3、10月—11月，举办“暗影中的同行者— 新冠疫情防治教育展进校园进社区”巡回展览活动。通过观看主题展板，让全社会重视预防、战胜新冠疫情，对新冠肺炎疫情有了更全面、更深刻的认识，营造了良好的社会环境。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2866" w:hRule="atLeast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相关资质认可或执业许可证明文件及有效期</w:t>
            </w:r>
          </w:p>
        </w:tc>
        <w:tc>
          <w:tcPr>
            <w:tcW w:w="802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887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绩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效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和</w:t>
            </w:r>
          </w:p>
          <w:p>
            <w:pPr>
              <w:spacing w:line="0" w:lineRule="atLeast"/>
            </w:pPr>
            <w:r>
              <w:rPr>
                <w:rFonts w:hint="eastAsia" w:eastAsia="楷体_GB2312"/>
                <w:b/>
                <w:bCs/>
                <w:sz w:val="32"/>
              </w:rPr>
              <w:t>受奖惩及诉讼投诉情</w:t>
            </w:r>
            <w:r>
              <w:rPr>
                <w:rFonts w:eastAsia="楷体_GB2312"/>
                <w:b/>
                <w:bCs/>
                <w:sz w:val="32"/>
              </w:rPr>
              <w:t xml:space="preserve">   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500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eastAsia="楷体_GB2312"/>
                <w:b/>
                <w:bCs/>
                <w:sz w:val="32"/>
              </w:rPr>
              <w:t>资助及使用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情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20" w:hRule="atLeast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事业单位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委托意见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兹委托登记管理机关公示我单位年度报告书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450" w:hRule="atLeast"/>
        </w:trPr>
        <w:tc>
          <w:tcPr>
            <w:tcW w:w="155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20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楷体_GB2312" w:eastAsia="楷体_GB2312"/>
                <w:b/>
                <w:bCs/>
                <w:sz w:val="32"/>
              </w:rPr>
            </w:pPr>
          </w:p>
          <w:p>
            <w:pPr>
              <w:rPr>
                <w:rStyle w:val="12"/>
                <w:rFonts w:ascii="楷体_GB2312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法定代表人： </w:t>
            </w:r>
            <w:r>
              <w:rPr>
                <w:rFonts w:ascii="楷体_GB2312"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  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Style w:val="12"/>
                <w:rFonts w:ascii="楷体_GB2312"/>
                <w:szCs w:val="28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32"/>
              </w:rPr>
            </w:pPr>
          </w:p>
          <w:p>
            <w:pPr>
              <w:rPr>
                <w:rStyle w:val="12"/>
                <w:rFonts w:ascii="楷体_GB2312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69" w:hRule="atLeast"/>
        </w:trPr>
        <w:tc>
          <w:tcPr>
            <w:tcW w:w="1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Style w:val="11"/>
                <w:rFonts w:ascii="楷体_GB2312"/>
                <w:b/>
                <w:bCs/>
              </w:rPr>
            </w:pPr>
            <w:r>
              <w:rPr>
                <w:rStyle w:val="11"/>
                <w:rFonts w:hint="eastAsia" w:ascii="楷体_GB2312"/>
                <w:b/>
                <w:bCs/>
              </w:rPr>
              <w:t xml:space="preserve">                        </w:t>
            </w:r>
            <w:r>
              <w:rPr>
                <w:rStyle w:val="11"/>
                <w:rFonts w:ascii="楷体_GB2312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Style w:val="11"/>
                <w:rFonts w:ascii="楷体_GB2312"/>
                <w:b/>
                <w:bCs/>
              </w:rPr>
            </w:pPr>
            <w:r>
              <w:rPr>
                <w:rStyle w:val="11"/>
                <w:rFonts w:hint="eastAsia" w:ascii="楷体_GB2312"/>
                <w:b/>
                <w:bCs/>
              </w:rPr>
              <w:t>日期：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2023年02月15日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74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举办单位意见（含保密审查意见）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该年度报告书情况属实，并经保密审查，可以向社会公示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5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2"/>
                <w:rFonts w:hint="eastAsia" w:ascii="楷体_GB2312"/>
                <w:b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2"/>
                <w:rFonts w:hint="eastAsia" w:ascii="楷体_GB2312"/>
                <w:b/>
                <w:sz w:val="32"/>
                <w:szCs w:val="32"/>
              </w:rPr>
              <w:t>公章</w:t>
            </w:r>
            <w:r>
              <w:rPr>
                <w:rStyle w:val="12"/>
                <w:rFonts w:ascii="楷体_GB2312"/>
                <w:b/>
                <w:sz w:val="32"/>
                <w:szCs w:val="32"/>
              </w:rPr>
              <w:t>：</w:t>
            </w:r>
          </w:p>
        </w:tc>
        <w:tc>
          <w:tcPr>
            <w:tcW w:w="5912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Style w:val="12"/>
                <w:rFonts w:ascii="楷体_GB2312"/>
                <w:vanish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2"/>
                <w:rFonts w:hint="eastAsia" w:ascii="楷体_GB2312"/>
                <w:b/>
                <w:sz w:val="32"/>
                <w:szCs w:val="32"/>
              </w:rPr>
              <w:t>负责人</w:t>
            </w:r>
            <w:r>
              <w:rPr>
                <w:rStyle w:val="12"/>
                <w:rFonts w:ascii="楷体_GB2312"/>
                <w:b/>
                <w:sz w:val="32"/>
                <w:szCs w:val="32"/>
              </w:rPr>
              <w:t>签字</w:t>
            </w:r>
            <w:r>
              <w:rPr>
                <w:rStyle w:val="12"/>
                <w:rFonts w:ascii="楷体_GB2312"/>
                <w:b/>
                <w:sz w:val="30"/>
                <w:szCs w:val="30"/>
              </w:rPr>
              <w:t>：</w:t>
            </w:r>
            <w:r>
              <w:rPr>
                <w:rStyle w:val="12"/>
                <w:rFonts w:hint="eastAsia" w:ascii="楷体_GB2312"/>
                <w:sz w:val="30"/>
                <w:szCs w:val="30"/>
              </w:rPr>
              <w:t xml:space="preserve"> </w:t>
            </w:r>
            <w:r>
              <w:rPr>
                <w:rStyle w:val="12"/>
                <w:rFonts w:hint="eastAsia" w:ascii="楷体_GB2312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1"/>
                <w:rFonts w:hint="eastAsia" w:ascii="楷体_GB2312"/>
                <w:b/>
                <w:bCs/>
              </w:rPr>
              <w:t>日期：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2023年02月15日</w:t>
            </w:r>
          </w:p>
        </w:tc>
        <w:tc>
          <w:tcPr>
            <w:tcW w:w="5912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jc w:val="left"/>
              <w:rPr>
                <w:rStyle w:val="12"/>
                <w:rFonts w:ascii="楷体_GB2312"/>
                <w:vanish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25"/>
        <w:tblW w:w="96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605"/>
        <w:gridCol w:w="1500"/>
        <w:gridCol w:w="1860"/>
        <w:gridCol w:w="148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填表人：</w:t>
            </w:r>
          </w:p>
        </w:tc>
        <w:tc>
          <w:tcPr>
            <w:tcW w:w="1605" w:type="dxa"/>
            <w:shd w:val="clear" w:color="auto" w:fill="auto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周雪</w:t>
            </w:r>
          </w:p>
        </w:tc>
        <w:tc>
          <w:tcPr>
            <w:tcW w:w="1500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1860" w:type="dxa"/>
            <w:shd w:val="clear" w:color="auto" w:fill="auto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18068897297</w:t>
            </w:r>
          </w:p>
        </w:tc>
        <w:tc>
          <w:tcPr>
            <w:tcW w:w="1485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报送日期：</w:t>
            </w:r>
          </w:p>
        </w:tc>
        <w:tc>
          <w:tcPr>
            <w:tcW w:w="1984" w:type="dxa"/>
            <w:shd w:val="clear" w:color="auto" w:fill="auto"/>
          </w:tcPr>
          <w:p>
            <w:pPr>
              <w:ind w:firstLine="281" w:firstLineChars="100"/>
              <w:jc w:val="left"/>
              <w:rPr>
                <w:rStyle w:val="11"/>
                <w:rFonts w:ascii="楷体_GB2312"/>
                <w:b/>
                <w:bCs/>
                <w:vanish/>
                <w:sz w:val="28"/>
                <w:szCs w:val="28"/>
              </w:rPr>
            </w:pPr>
            <w:r>
              <w:rPr>
                <w:rStyle w:val="11"/>
                <w:rFonts w:hint="eastAsia" w:ascii="楷体_GB2312"/>
                <w:b/>
                <w:bCs/>
                <w:sz w:val="28"/>
                <w:szCs w:val="28"/>
              </w:rPr>
              <w:t>年</w:t>
            </w:r>
            <w:r>
              <w:rPr>
                <w:rStyle w:val="11"/>
                <w:rFonts w:ascii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1"/>
                <w:rFonts w:hint="eastAsia" w:ascii="楷体_GB2312"/>
                <w:b/>
                <w:bCs/>
                <w:sz w:val="28"/>
                <w:szCs w:val="28"/>
              </w:rPr>
              <w:t>月</w:t>
            </w:r>
            <w:r>
              <w:rPr>
                <w:rStyle w:val="11"/>
                <w:rFonts w:ascii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1"/>
                <w:rFonts w:hint="eastAsia" w:ascii="楷体_GB2312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楷体_GB2312" w:eastAsia="楷体_GB2312"/>
          <w:b/>
          <w:bCs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ZDdhNDdkODAzZDIwMmQ0MjYzMDk2ODFiZGI3MzEifQ=="/>
  </w:docVars>
  <w:rsids>
    <w:rsidRoot w:val="009B5908"/>
    <w:rsid w:val="000003A3"/>
    <w:rsid w:val="000037C6"/>
    <w:rsid w:val="0000522E"/>
    <w:rsid w:val="000055B5"/>
    <w:rsid w:val="00010D98"/>
    <w:rsid w:val="00013087"/>
    <w:rsid w:val="00022315"/>
    <w:rsid w:val="00025C85"/>
    <w:rsid w:val="000276A6"/>
    <w:rsid w:val="00027B5E"/>
    <w:rsid w:val="00032253"/>
    <w:rsid w:val="00032593"/>
    <w:rsid w:val="0003447A"/>
    <w:rsid w:val="00035F9E"/>
    <w:rsid w:val="0004063D"/>
    <w:rsid w:val="000536AD"/>
    <w:rsid w:val="00054D5A"/>
    <w:rsid w:val="000563AC"/>
    <w:rsid w:val="00062676"/>
    <w:rsid w:val="000627FD"/>
    <w:rsid w:val="00072B16"/>
    <w:rsid w:val="00080875"/>
    <w:rsid w:val="00080D7C"/>
    <w:rsid w:val="00083AD3"/>
    <w:rsid w:val="0009166E"/>
    <w:rsid w:val="000A3210"/>
    <w:rsid w:val="000A47E0"/>
    <w:rsid w:val="000A5291"/>
    <w:rsid w:val="000E6620"/>
    <w:rsid w:val="000E7CB4"/>
    <w:rsid w:val="000F1426"/>
    <w:rsid w:val="000F1A76"/>
    <w:rsid w:val="00101E9B"/>
    <w:rsid w:val="00112470"/>
    <w:rsid w:val="00113C27"/>
    <w:rsid w:val="001206A0"/>
    <w:rsid w:val="001316CF"/>
    <w:rsid w:val="00131FA9"/>
    <w:rsid w:val="00140869"/>
    <w:rsid w:val="00142B3F"/>
    <w:rsid w:val="001444EB"/>
    <w:rsid w:val="00144808"/>
    <w:rsid w:val="001566E9"/>
    <w:rsid w:val="0015799B"/>
    <w:rsid w:val="00164258"/>
    <w:rsid w:val="00166AB1"/>
    <w:rsid w:val="00171D4B"/>
    <w:rsid w:val="00172154"/>
    <w:rsid w:val="00172A75"/>
    <w:rsid w:val="00176968"/>
    <w:rsid w:val="0018472D"/>
    <w:rsid w:val="0018725B"/>
    <w:rsid w:val="00190806"/>
    <w:rsid w:val="00191363"/>
    <w:rsid w:val="00192539"/>
    <w:rsid w:val="00195082"/>
    <w:rsid w:val="001A70D7"/>
    <w:rsid w:val="001B09A2"/>
    <w:rsid w:val="001B6881"/>
    <w:rsid w:val="001B7E69"/>
    <w:rsid w:val="001C29D8"/>
    <w:rsid w:val="001C35E8"/>
    <w:rsid w:val="001D1C5D"/>
    <w:rsid w:val="001E246A"/>
    <w:rsid w:val="001E50E9"/>
    <w:rsid w:val="001F09DA"/>
    <w:rsid w:val="001F13A0"/>
    <w:rsid w:val="00205989"/>
    <w:rsid w:val="002262F9"/>
    <w:rsid w:val="002304DC"/>
    <w:rsid w:val="0023090C"/>
    <w:rsid w:val="00232B3D"/>
    <w:rsid w:val="00234534"/>
    <w:rsid w:val="00240FA7"/>
    <w:rsid w:val="00241330"/>
    <w:rsid w:val="00243F25"/>
    <w:rsid w:val="00256485"/>
    <w:rsid w:val="002564D4"/>
    <w:rsid w:val="002670CA"/>
    <w:rsid w:val="002723B1"/>
    <w:rsid w:val="002753EE"/>
    <w:rsid w:val="002815B0"/>
    <w:rsid w:val="00282F29"/>
    <w:rsid w:val="0029390C"/>
    <w:rsid w:val="00294DD9"/>
    <w:rsid w:val="00295A9A"/>
    <w:rsid w:val="002B3F3E"/>
    <w:rsid w:val="002B6887"/>
    <w:rsid w:val="002C07C3"/>
    <w:rsid w:val="002C28DD"/>
    <w:rsid w:val="002C6351"/>
    <w:rsid w:val="002D2428"/>
    <w:rsid w:val="002D3139"/>
    <w:rsid w:val="002F1011"/>
    <w:rsid w:val="002F333E"/>
    <w:rsid w:val="00303E43"/>
    <w:rsid w:val="0030660D"/>
    <w:rsid w:val="0031155B"/>
    <w:rsid w:val="003165A1"/>
    <w:rsid w:val="00325DD8"/>
    <w:rsid w:val="003271F8"/>
    <w:rsid w:val="00327AAB"/>
    <w:rsid w:val="00332128"/>
    <w:rsid w:val="00333A0E"/>
    <w:rsid w:val="0033761F"/>
    <w:rsid w:val="00342EB0"/>
    <w:rsid w:val="00343833"/>
    <w:rsid w:val="00343869"/>
    <w:rsid w:val="00364529"/>
    <w:rsid w:val="0038072F"/>
    <w:rsid w:val="003852F7"/>
    <w:rsid w:val="00386C9E"/>
    <w:rsid w:val="003917F1"/>
    <w:rsid w:val="00392C19"/>
    <w:rsid w:val="0039781D"/>
    <w:rsid w:val="003A1379"/>
    <w:rsid w:val="003A602A"/>
    <w:rsid w:val="003A74FB"/>
    <w:rsid w:val="003B5F93"/>
    <w:rsid w:val="003C1607"/>
    <w:rsid w:val="003C375C"/>
    <w:rsid w:val="003C4015"/>
    <w:rsid w:val="003C5754"/>
    <w:rsid w:val="003D03FE"/>
    <w:rsid w:val="003D3886"/>
    <w:rsid w:val="003D500A"/>
    <w:rsid w:val="003D57AE"/>
    <w:rsid w:val="003D62F8"/>
    <w:rsid w:val="003E05DC"/>
    <w:rsid w:val="003E344B"/>
    <w:rsid w:val="003E6EC2"/>
    <w:rsid w:val="003F700D"/>
    <w:rsid w:val="00401E63"/>
    <w:rsid w:val="00402085"/>
    <w:rsid w:val="00402B2B"/>
    <w:rsid w:val="00402C3E"/>
    <w:rsid w:val="0040646A"/>
    <w:rsid w:val="004100B1"/>
    <w:rsid w:val="00436D5F"/>
    <w:rsid w:val="00447CF4"/>
    <w:rsid w:val="00451BEB"/>
    <w:rsid w:val="00453B4F"/>
    <w:rsid w:val="00454CF4"/>
    <w:rsid w:val="004556E9"/>
    <w:rsid w:val="00457942"/>
    <w:rsid w:val="00460B22"/>
    <w:rsid w:val="00466DD2"/>
    <w:rsid w:val="00470E92"/>
    <w:rsid w:val="00471658"/>
    <w:rsid w:val="00476A37"/>
    <w:rsid w:val="00480DCC"/>
    <w:rsid w:val="00484FC1"/>
    <w:rsid w:val="00487AC7"/>
    <w:rsid w:val="00493858"/>
    <w:rsid w:val="00493FF9"/>
    <w:rsid w:val="004978DA"/>
    <w:rsid w:val="004A466D"/>
    <w:rsid w:val="004A7228"/>
    <w:rsid w:val="004B45F9"/>
    <w:rsid w:val="004D0466"/>
    <w:rsid w:val="004D5D8D"/>
    <w:rsid w:val="004E0E64"/>
    <w:rsid w:val="004E4AE3"/>
    <w:rsid w:val="004E591A"/>
    <w:rsid w:val="004E7664"/>
    <w:rsid w:val="00513821"/>
    <w:rsid w:val="00516F6C"/>
    <w:rsid w:val="00523905"/>
    <w:rsid w:val="00530B74"/>
    <w:rsid w:val="00540505"/>
    <w:rsid w:val="005432AC"/>
    <w:rsid w:val="00551E3B"/>
    <w:rsid w:val="00556D28"/>
    <w:rsid w:val="00565C0F"/>
    <w:rsid w:val="00566A0C"/>
    <w:rsid w:val="0057131B"/>
    <w:rsid w:val="00574333"/>
    <w:rsid w:val="00575AB0"/>
    <w:rsid w:val="00583CFD"/>
    <w:rsid w:val="00587E14"/>
    <w:rsid w:val="0059328F"/>
    <w:rsid w:val="00595D93"/>
    <w:rsid w:val="005A0AE7"/>
    <w:rsid w:val="005A1183"/>
    <w:rsid w:val="005A2EF1"/>
    <w:rsid w:val="005A6217"/>
    <w:rsid w:val="005B29D4"/>
    <w:rsid w:val="005B3D5C"/>
    <w:rsid w:val="005B4ACA"/>
    <w:rsid w:val="005B5A14"/>
    <w:rsid w:val="005C7CCE"/>
    <w:rsid w:val="005D257B"/>
    <w:rsid w:val="005D6879"/>
    <w:rsid w:val="005E1990"/>
    <w:rsid w:val="005E1AAD"/>
    <w:rsid w:val="005E28F2"/>
    <w:rsid w:val="005F1493"/>
    <w:rsid w:val="005F25BD"/>
    <w:rsid w:val="005F4160"/>
    <w:rsid w:val="005F52DB"/>
    <w:rsid w:val="006007F6"/>
    <w:rsid w:val="0060721E"/>
    <w:rsid w:val="006127A0"/>
    <w:rsid w:val="00617676"/>
    <w:rsid w:val="00622FAA"/>
    <w:rsid w:val="00631F4D"/>
    <w:rsid w:val="006359B9"/>
    <w:rsid w:val="00640405"/>
    <w:rsid w:val="00647920"/>
    <w:rsid w:val="00657583"/>
    <w:rsid w:val="00657C81"/>
    <w:rsid w:val="00660569"/>
    <w:rsid w:val="0066245F"/>
    <w:rsid w:val="00662473"/>
    <w:rsid w:val="00663432"/>
    <w:rsid w:val="006733C9"/>
    <w:rsid w:val="00683257"/>
    <w:rsid w:val="006950D4"/>
    <w:rsid w:val="00697C86"/>
    <w:rsid w:val="006A47EB"/>
    <w:rsid w:val="006B00C7"/>
    <w:rsid w:val="006B2E0A"/>
    <w:rsid w:val="006C04D3"/>
    <w:rsid w:val="006C0B28"/>
    <w:rsid w:val="006D04B8"/>
    <w:rsid w:val="006D78C8"/>
    <w:rsid w:val="006E165A"/>
    <w:rsid w:val="006E39AB"/>
    <w:rsid w:val="006E6832"/>
    <w:rsid w:val="006E778E"/>
    <w:rsid w:val="006E7D7F"/>
    <w:rsid w:val="006F193F"/>
    <w:rsid w:val="006F4A08"/>
    <w:rsid w:val="006F7C89"/>
    <w:rsid w:val="007011EE"/>
    <w:rsid w:val="00703203"/>
    <w:rsid w:val="00705FEC"/>
    <w:rsid w:val="0071229F"/>
    <w:rsid w:val="007146BA"/>
    <w:rsid w:val="0071548D"/>
    <w:rsid w:val="00725F60"/>
    <w:rsid w:val="007346CC"/>
    <w:rsid w:val="007354CB"/>
    <w:rsid w:val="00745EC0"/>
    <w:rsid w:val="00746E05"/>
    <w:rsid w:val="007504AA"/>
    <w:rsid w:val="00753C87"/>
    <w:rsid w:val="00757286"/>
    <w:rsid w:val="007607B6"/>
    <w:rsid w:val="00760A99"/>
    <w:rsid w:val="00763963"/>
    <w:rsid w:val="0076454C"/>
    <w:rsid w:val="00766ED7"/>
    <w:rsid w:val="007700AB"/>
    <w:rsid w:val="00771EC5"/>
    <w:rsid w:val="0079001C"/>
    <w:rsid w:val="0079638F"/>
    <w:rsid w:val="007A7CE3"/>
    <w:rsid w:val="007B03F7"/>
    <w:rsid w:val="007B3F4A"/>
    <w:rsid w:val="007B76F7"/>
    <w:rsid w:val="007C14BC"/>
    <w:rsid w:val="007C381E"/>
    <w:rsid w:val="007C5C50"/>
    <w:rsid w:val="007D0BFF"/>
    <w:rsid w:val="007D299E"/>
    <w:rsid w:val="007D5956"/>
    <w:rsid w:val="007E7C9B"/>
    <w:rsid w:val="007F247E"/>
    <w:rsid w:val="008000D8"/>
    <w:rsid w:val="00800E7A"/>
    <w:rsid w:val="00804336"/>
    <w:rsid w:val="00804BC9"/>
    <w:rsid w:val="00810F62"/>
    <w:rsid w:val="0081695A"/>
    <w:rsid w:val="008176CF"/>
    <w:rsid w:val="008221AF"/>
    <w:rsid w:val="00822AD8"/>
    <w:rsid w:val="008368A0"/>
    <w:rsid w:val="00841E95"/>
    <w:rsid w:val="008458B0"/>
    <w:rsid w:val="00862E11"/>
    <w:rsid w:val="00872AFE"/>
    <w:rsid w:val="00874A65"/>
    <w:rsid w:val="00874E17"/>
    <w:rsid w:val="00883663"/>
    <w:rsid w:val="00886551"/>
    <w:rsid w:val="00897CD3"/>
    <w:rsid w:val="008A17AC"/>
    <w:rsid w:val="008A2446"/>
    <w:rsid w:val="008B10FA"/>
    <w:rsid w:val="008B5DDA"/>
    <w:rsid w:val="008B6C22"/>
    <w:rsid w:val="008D7455"/>
    <w:rsid w:val="008E36BE"/>
    <w:rsid w:val="008F1771"/>
    <w:rsid w:val="008F2BB2"/>
    <w:rsid w:val="008F6207"/>
    <w:rsid w:val="009005AA"/>
    <w:rsid w:val="0091539A"/>
    <w:rsid w:val="00923FFC"/>
    <w:rsid w:val="00941858"/>
    <w:rsid w:val="0095217A"/>
    <w:rsid w:val="00954A13"/>
    <w:rsid w:val="00956263"/>
    <w:rsid w:val="00977708"/>
    <w:rsid w:val="00983CDB"/>
    <w:rsid w:val="00990538"/>
    <w:rsid w:val="009933A2"/>
    <w:rsid w:val="009A0C0A"/>
    <w:rsid w:val="009A5E9B"/>
    <w:rsid w:val="009B077D"/>
    <w:rsid w:val="009B1DF2"/>
    <w:rsid w:val="009B5908"/>
    <w:rsid w:val="009B73BF"/>
    <w:rsid w:val="009C147B"/>
    <w:rsid w:val="009C5519"/>
    <w:rsid w:val="009D6CF6"/>
    <w:rsid w:val="009E0050"/>
    <w:rsid w:val="009E1FB8"/>
    <w:rsid w:val="009E2789"/>
    <w:rsid w:val="009E335C"/>
    <w:rsid w:val="009F111C"/>
    <w:rsid w:val="00A0313A"/>
    <w:rsid w:val="00A078A6"/>
    <w:rsid w:val="00A20797"/>
    <w:rsid w:val="00A23222"/>
    <w:rsid w:val="00A274FC"/>
    <w:rsid w:val="00A36BE4"/>
    <w:rsid w:val="00A40422"/>
    <w:rsid w:val="00A44553"/>
    <w:rsid w:val="00A4565D"/>
    <w:rsid w:val="00A51589"/>
    <w:rsid w:val="00A52556"/>
    <w:rsid w:val="00A565E5"/>
    <w:rsid w:val="00A65C1E"/>
    <w:rsid w:val="00A6690B"/>
    <w:rsid w:val="00A67DA1"/>
    <w:rsid w:val="00A706DF"/>
    <w:rsid w:val="00A70B5B"/>
    <w:rsid w:val="00A875DE"/>
    <w:rsid w:val="00AA108F"/>
    <w:rsid w:val="00AA158E"/>
    <w:rsid w:val="00AA472C"/>
    <w:rsid w:val="00AA4B98"/>
    <w:rsid w:val="00AA5940"/>
    <w:rsid w:val="00AB0654"/>
    <w:rsid w:val="00AB13EB"/>
    <w:rsid w:val="00AB3BCF"/>
    <w:rsid w:val="00AB5EA3"/>
    <w:rsid w:val="00AD2925"/>
    <w:rsid w:val="00AD3FAC"/>
    <w:rsid w:val="00AD4639"/>
    <w:rsid w:val="00AE141C"/>
    <w:rsid w:val="00AE703C"/>
    <w:rsid w:val="00AF4D7A"/>
    <w:rsid w:val="00B03C68"/>
    <w:rsid w:val="00B05724"/>
    <w:rsid w:val="00B078D0"/>
    <w:rsid w:val="00B07A52"/>
    <w:rsid w:val="00B13856"/>
    <w:rsid w:val="00B16D01"/>
    <w:rsid w:val="00B20D95"/>
    <w:rsid w:val="00B247B8"/>
    <w:rsid w:val="00B351F4"/>
    <w:rsid w:val="00B356A5"/>
    <w:rsid w:val="00B35ED6"/>
    <w:rsid w:val="00B421D2"/>
    <w:rsid w:val="00B4467D"/>
    <w:rsid w:val="00B45B5A"/>
    <w:rsid w:val="00B467E2"/>
    <w:rsid w:val="00B62E7C"/>
    <w:rsid w:val="00B677D8"/>
    <w:rsid w:val="00B85B67"/>
    <w:rsid w:val="00B90989"/>
    <w:rsid w:val="00BA27CD"/>
    <w:rsid w:val="00BA2C7D"/>
    <w:rsid w:val="00BC1883"/>
    <w:rsid w:val="00BC2517"/>
    <w:rsid w:val="00BC41BF"/>
    <w:rsid w:val="00BD3FAB"/>
    <w:rsid w:val="00BF720D"/>
    <w:rsid w:val="00C02815"/>
    <w:rsid w:val="00C10605"/>
    <w:rsid w:val="00C11B69"/>
    <w:rsid w:val="00C1752C"/>
    <w:rsid w:val="00C24942"/>
    <w:rsid w:val="00C27AFC"/>
    <w:rsid w:val="00C3209E"/>
    <w:rsid w:val="00C348D8"/>
    <w:rsid w:val="00C407CB"/>
    <w:rsid w:val="00C452BB"/>
    <w:rsid w:val="00C53BBD"/>
    <w:rsid w:val="00C6020A"/>
    <w:rsid w:val="00C6486C"/>
    <w:rsid w:val="00C7540A"/>
    <w:rsid w:val="00C75AA4"/>
    <w:rsid w:val="00C77580"/>
    <w:rsid w:val="00C843E6"/>
    <w:rsid w:val="00C84F8A"/>
    <w:rsid w:val="00C85C89"/>
    <w:rsid w:val="00C8750F"/>
    <w:rsid w:val="00C90B47"/>
    <w:rsid w:val="00CA2674"/>
    <w:rsid w:val="00CA2739"/>
    <w:rsid w:val="00CA5B47"/>
    <w:rsid w:val="00CB05CB"/>
    <w:rsid w:val="00CC7F55"/>
    <w:rsid w:val="00CD00F5"/>
    <w:rsid w:val="00CD1B7D"/>
    <w:rsid w:val="00CD1CA7"/>
    <w:rsid w:val="00CD261A"/>
    <w:rsid w:val="00CF183B"/>
    <w:rsid w:val="00CF3915"/>
    <w:rsid w:val="00CF4412"/>
    <w:rsid w:val="00CF5808"/>
    <w:rsid w:val="00CF676D"/>
    <w:rsid w:val="00D123C7"/>
    <w:rsid w:val="00D160F7"/>
    <w:rsid w:val="00D165B1"/>
    <w:rsid w:val="00D21513"/>
    <w:rsid w:val="00D233AD"/>
    <w:rsid w:val="00D253A5"/>
    <w:rsid w:val="00D25C0A"/>
    <w:rsid w:val="00D26EAE"/>
    <w:rsid w:val="00D4022C"/>
    <w:rsid w:val="00D407E2"/>
    <w:rsid w:val="00D4263F"/>
    <w:rsid w:val="00D4432C"/>
    <w:rsid w:val="00D52B84"/>
    <w:rsid w:val="00D5532D"/>
    <w:rsid w:val="00D56F0C"/>
    <w:rsid w:val="00D82F35"/>
    <w:rsid w:val="00D845B3"/>
    <w:rsid w:val="00D87D2D"/>
    <w:rsid w:val="00D94AA8"/>
    <w:rsid w:val="00DA332D"/>
    <w:rsid w:val="00DB4E28"/>
    <w:rsid w:val="00DB77DF"/>
    <w:rsid w:val="00DC39F5"/>
    <w:rsid w:val="00DD09FB"/>
    <w:rsid w:val="00DD61A6"/>
    <w:rsid w:val="00DD79A2"/>
    <w:rsid w:val="00DE4BA8"/>
    <w:rsid w:val="00DE55D8"/>
    <w:rsid w:val="00E01531"/>
    <w:rsid w:val="00E016BA"/>
    <w:rsid w:val="00E055C9"/>
    <w:rsid w:val="00E0645E"/>
    <w:rsid w:val="00E11D7C"/>
    <w:rsid w:val="00E21532"/>
    <w:rsid w:val="00E2169B"/>
    <w:rsid w:val="00E232E7"/>
    <w:rsid w:val="00E26E7D"/>
    <w:rsid w:val="00E303FE"/>
    <w:rsid w:val="00E3146B"/>
    <w:rsid w:val="00E3148B"/>
    <w:rsid w:val="00E34726"/>
    <w:rsid w:val="00E36E46"/>
    <w:rsid w:val="00E45176"/>
    <w:rsid w:val="00E46B93"/>
    <w:rsid w:val="00E471CB"/>
    <w:rsid w:val="00E55FE6"/>
    <w:rsid w:val="00E57E94"/>
    <w:rsid w:val="00E67589"/>
    <w:rsid w:val="00E678D4"/>
    <w:rsid w:val="00E7469F"/>
    <w:rsid w:val="00E77B82"/>
    <w:rsid w:val="00E81F41"/>
    <w:rsid w:val="00E87CDF"/>
    <w:rsid w:val="00E90A2A"/>
    <w:rsid w:val="00E948EE"/>
    <w:rsid w:val="00E968A3"/>
    <w:rsid w:val="00E96BBD"/>
    <w:rsid w:val="00EA15D7"/>
    <w:rsid w:val="00EB716E"/>
    <w:rsid w:val="00EB76C0"/>
    <w:rsid w:val="00EC53D2"/>
    <w:rsid w:val="00ED3CE5"/>
    <w:rsid w:val="00ED45E6"/>
    <w:rsid w:val="00EE2FBA"/>
    <w:rsid w:val="00EE513D"/>
    <w:rsid w:val="00EE5AAA"/>
    <w:rsid w:val="00EF4137"/>
    <w:rsid w:val="00EF799A"/>
    <w:rsid w:val="00F0603D"/>
    <w:rsid w:val="00F06B72"/>
    <w:rsid w:val="00F10679"/>
    <w:rsid w:val="00F118E8"/>
    <w:rsid w:val="00F12DBE"/>
    <w:rsid w:val="00F146DD"/>
    <w:rsid w:val="00F1600C"/>
    <w:rsid w:val="00F22EF8"/>
    <w:rsid w:val="00F27B93"/>
    <w:rsid w:val="00F3038D"/>
    <w:rsid w:val="00F320F9"/>
    <w:rsid w:val="00F36E99"/>
    <w:rsid w:val="00F36F30"/>
    <w:rsid w:val="00F436A2"/>
    <w:rsid w:val="00F4531B"/>
    <w:rsid w:val="00F5565C"/>
    <w:rsid w:val="00F57D57"/>
    <w:rsid w:val="00F6035E"/>
    <w:rsid w:val="00F629BD"/>
    <w:rsid w:val="00F65FF0"/>
    <w:rsid w:val="00F711BC"/>
    <w:rsid w:val="00F72AF2"/>
    <w:rsid w:val="00F77466"/>
    <w:rsid w:val="00F77A02"/>
    <w:rsid w:val="00F80EEE"/>
    <w:rsid w:val="00F81139"/>
    <w:rsid w:val="00F84A14"/>
    <w:rsid w:val="00F85462"/>
    <w:rsid w:val="00F91A3E"/>
    <w:rsid w:val="00F933F5"/>
    <w:rsid w:val="00FB6564"/>
    <w:rsid w:val="00FD42A0"/>
    <w:rsid w:val="00FE122D"/>
    <w:rsid w:val="00FE722C"/>
    <w:rsid w:val="00FF7037"/>
    <w:rsid w:val="00FF7AE5"/>
    <w:rsid w:val="0AF66F92"/>
    <w:rsid w:val="23D16656"/>
    <w:rsid w:val="24B23D84"/>
    <w:rsid w:val="4DA1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autoRedefine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autoRedefine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9">
    <w:name w:val="font21"/>
    <w:autoRedefine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0">
    <w:name w:val="font51"/>
    <w:autoRedefine/>
    <w:qFormat/>
    <w:uiPriority w:val="0"/>
    <w:rPr>
      <w:rFonts w:hint="eastAsia" w:ascii="黑体" w:hAnsi="黑体" w:eastAsia="黑体"/>
      <w:sz w:val="36"/>
      <w:szCs w:val="24"/>
    </w:rPr>
  </w:style>
  <w:style w:type="character" w:customStyle="1" w:styleId="11">
    <w:name w:val="font61"/>
    <w:autoRedefine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2">
    <w:name w:val="font71"/>
    <w:qFormat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3">
    <w:name w:val="hps"/>
    <w:basedOn w:val="6"/>
    <w:uiPriority w:val="0"/>
  </w:style>
  <w:style w:type="paragraph" w:styleId="1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F16848-6760-4B39-986A-F60C71F4BE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119</Words>
  <Characters>681</Characters>
  <Lines>5</Lines>
  <Paragraphs>1</Paragraphs>
  <TotalTime>2</TotalTime>
  <ScaleCrop>false</ScaleCrop>
  <LinksUpToDate>false</LinksUpToDate>
  <CharactersWithSpaces>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2022-02-23T08:47:00Z</dcterms:created>
  <dc:creator>雨林木风</dc:creator>
  <cp:lastModifiedBy>向幸福出发</cp:lastModifiedBy>
  <dcterms:modified xsi:type="dcterms:W3CDTF">2024-02-25T07:09:15Z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20086914015444FBBA9CCF2DEBC08B1B</vt:lpwstr>
  </property>
</Properties>
</file>