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楷体_GB2312" w:eastAsia="楷体_GB2312"/>
          <w:b/>
          <w:sz w:val="30"/>
        </w:rPr>
      </w:pPr>
      <w:r>
        <w:rPr>
          <w:rFonts w:hint="eastAsia" w:ascii="楷体_GB2312" w:eastAsia="楷体_GB2312"/>
          <w:b/>
          <w:sz w:val="30"/>
        </w:rPr>
        <w:tab/>
      </w:r>
      <w:r>
        <w:rPr>
          <w:rFonts w:hint="eastAsia" w:ascii="楷体_GB2312" w:eastAsia="楷体_GB2312"/>
          <w:b/>
          <w:sz w:val="30"/>
        </w:rPr>
        <w:tab/>
      </w:r>
      <w:r>
        <w:rPr>
          <w:rFonts w:hint="eastAsia" w:ascii="楷体_GB2312" w:eastAsia="楷体_GB2312"/>
          <w:b/>
          <w:sz w:val="30"/>
        </w:rPr>
        <w:t xml:space="preserve">统一社会信用代码  </w:t>
      </w:r>
    </w:p>
    <w:tbl>
      <w:tblPr>
        <w:tblStyle w:val="5"/>
        <w:tblW w:w="9638" w:type="dxa"/>
        <w:tblInd w:w="0" w:type="dxa"/>
        <w:tblLayout w:type="fixed"/>
        <w:tblCellMar>
          <w:top w:w="0" w:type="dxa"/>
          <w:left w:w="108" w:type="dxa"/>
          <w:bottom w:w="0" w:type="dxa"/>
          <w:right w:w="108" w:type="dxa"/>
        </w:tblCellMar>
      </w:tblPr>
      <w:tblGrid>
        <w:gridCol w:w="2047"/>
        <w:gridCol w:w="7591"/>
      </w:tblGrid>
      <w:tr>
        <w:tblPrEx>
          <w:tblCellMar>
            <w:top w:w="0" w:type="dxa"/>
            <w:left w:w="108" w:type="dxa"/>
            <w:bottom w:w="0" w:type="dxa"/>
            <w:right w:w="108" w:type="dxa"/>
          </w:tblCellMar>
        </w:tblPrEx>
        <w:trPr>
          <w:hidden/>
        </w:trPr>
        <w:tc>
          <w:tcPr>
            <w:tcW w:w="2047" w:type="dxa"/>
            <w:shd w:val="clear" w:color="auto" w:fill="auto"/>
          </w:tcPr>
          <w:p>
            <w:pPr>
              <w:jc w:val="left"/>
              <w:rPr>
                <w:rFonts w:ascii="楷体_GB2312" w:eastAsia="楷体_GB2312"/>
                <w:b/>
                <w:vanish/>
                <w:sz w:val="18"/>
                <w:szCs w:val="18"/>
              </w:rPr>
            </w:pPr>
            <w:r>
              <w:rPr>
                <w:rFonts w:ascii="楷体_GB2312" w:eastAsia="楷体_GB2312"/>
                <w:b/>
                <w:vanish/>
                <w:sz w:val="18"/>
                <w:szCs w:val="18"/>
              </w:rPr>
              <w:t>creditcode</w:t>
            </w:r>
            <w:r>
              <w:rPr>
                <w:rFonts w:hint="eastAsia" w:ascii="楷体_GB2312" w:eastAsia="楷体_GB2312"/>
                <w:b/>
                <w:vanish/>
                <w:sz w:val="18"/>
                <w:szCs w:val="18"/>
              </w:rPr>
              <w:t>-1</w:t>
            </w:r>
          </w:p>
        </w:tc>
        <w:tc>
          <w:tcPr>
            <w:tcW w:w="7591" w:type="dxa"/>
            <w:shd w:val="clear" w:color="auto" w:fill="auto"/>
          </w:tcPr>
          <w:p>
            <w:pPr>
              <w:jc w:val="right"/>
            </w:pPr>
            <w:r>
              <w:rPr>
                <w:rFonts w:ascii="楷体_GB2312" w:hAnsi="楷体_GB2312" w:eastAsia="楷体_GB2312" w:cs="楷体_GB2312"/>
                <w:sz w:val="28"/>
              </w:rPr>
              <w:t>12320928468254719Y</w:t>
            </w:r>
          </w:p>
        </w:tc>
      </w:tr>
    </w:tbl>
    <w:p>
      <w:pPr>
        <w:jc w:val="right"/>
        <w:rPr>
          <w:rFonts w:ascii="楷体_GB2312" w:eastAsia="楷体_GB2312"/>
          <w:b/>
          <w:sz w:val="30"/>
        </w:rPr>
      </w:pPr>
    </w:p>
    <w:p>
      <w:pPr>
        <w:wordWrap w:val="0"/>
        <w:jc w:val="right"/>
        <w:rPr>
          <w:rFonts w:eastAsia="楷体_GB2312"/>
          <w:b/>
          <w:bCs/>
          <w:sz w:val="30"/>
        </w:rPr>
      </w:pPr>
    </w:p>
    <w:p>
      <w:pPr>
        <w:jc w:val="right"/>
      </w:pPr>
    </w:p>
    <w:p>
      <w:pPr>
        <w:jc w:val="right"/>
      </w:pPr>
    </w:p>
    <w:p>
      <w:pPr>
        <w:jc w:val="right"/>
      </w:pPr>
    </w:p>
    <w:p>
      <w:pPr>
        <w:jc w:val="right"/>
      </w:pPr>
    </w:p>
    <w:p>
      <w:pPr>
        <w:jc w:val="right"/>
      </w:pPr>
    </w:p>
    <w:p>
      <w:pPr>
        <w:jc w:val="center"/>
        <w:rPr>
          <w:rFonts w:eastAsia="黑体"/>
          <w:b/>
          <w:bCs/>
          <w:spacing w:val="40"/>
          <w:sz w:val="52"/>
        </w:rPr>
      </w:pPr>
      <w:r>
        <w:rPr>
          <w:rFonts w:hint="eastAsia" w:eastAsia="黑体"/>
          <w:b/>
          <w:bCs/>
          <w:spacing w:val="40"/>
          <w:sz w:val="52"/>
        </w:rPr>
        <w:t>事业单位法人年度报告书</w:t>
      </w:r>
    </w:p>
    <w:p>
      <w:pPr>
        <w:jc w:val="center"/>
        <w:rPr>
          <w:rFonts w:eastAsia="黑体"/>
          <w:b/>
          <w:bCs/>
          <w:spacing w:val="30"/>
        </w:rPr>
      </w:pPr>
    </w:p>
    <w:tbl>
      <w:tblPr>
        <w:tblStyle w:val="5"/>
        <w:tblW w:w="5472" w:type="dxa"/>
        <w:tblInd w:w="2776" w:type="dxa"/>
        <w:tblLayout w:type="fixed"/>
        <w:tblCellMar>
          <w:top w:w="0" w:type="dxa"/>
          <w:left w:w="108" w:type="dxa"/>
          <w:bottom w:w="0" w:type="dxa"/>
          <w:right w:w="108" w:type="dxa"/>
        </w:tblCellMar>
      </w:tblPr>
      <w:tblGrid>
        <w:gridCol w:w="960"/>
        <w:gridCol w:w="2028"/>
        <w:gridCol w:w="2484"/>
      </w:tblGrid>
      <w:tr>
        <w:tblPrEx>
          <w:tblCellMar>
            <w:top w:w="0" w:type="dxa"/>
            <w:left w:w="108" w:type="dxa"/>
            <w:bottom w:w="0" w:type="dxa"/>
            <w:right w:w="108" w:type="dxa"/>
          </w:tblCellMar>
        </w:tblPrEx>
        <w:trPr>
          <w:trHeight w:val="208" w:hRule="atLeast"/>
        </w:trPr>
        <w:tc>
          <w:tcPr>
            <w:tcW w:w="638" w:type="dxa"/>
            <w:shd w:val="clear" w:color="auto" w:fill="auto"/>
          </w:tcPr>
          <w:p>
            <w:pPr>
              <w:jc w:val="right"/>
              <w:rPr>
                <w:rFonts w:eastAsia="楷体_GB2312"/>
                <w:b/>
                <w:bCs/>
                <w:spacing w:val="30"/>
                <w:sz w:val="36"/>
              </w:rPr>
            </w:pPr>
            <w:r>
              <w:rPr>
                <w:rFonts w:hint="eastAsia" w:eastAsia="楷体_GB2312"/>
                <w:b/>
                <w:bCs/>
                <w:spacing w:val="30"/>
                <w:sz w:val="36"/>
              </w:rPr>
              <w:t>（</w:t>
            </w:r>
          </w:p>
          <w:p>
            <w:pPr>
              <w:jc w:val="center"/>
              <w:rPr>
                <w:sz w:val="36"/>
              </w:rPr>
            </w:pPr>
          </w:p>
        </w:tc>
        <w:tc>
          <w:tcPr>
            <w:tcW w:w="1347" w:type="dxa"/>
            <w:shd w:val="clear" w:color="auto" w:fill="auto"/>
          </w:tcPr>
          <w:p>
            <w:pPr>
              <w:jc w:val="center"/>
              <w:rPr>
                <w:rFonts w:hint="eastAsia" w:eastAsia="楷体_GB2312"/>
                <w:lang w:eastAsia="zh-CN"/>
              </w:rPr>
            </w:pPr>
            <w:r>
              <w:rPr>
                <w:rFonts w:ascii="楷体_GB2312" w:hAnsi="楷体_GB2312" w:eastAsia="楷体_GB2312" w:cs="楷体_GB2312"/>
                <w:b/>
                <w:sz w:val="40"/>
              </w:rPr>
              <w:t>202</w:t>
            </w:r>
            <w:r>
              <w:rPr>
                <w:rFonts w:hint="eastAsia" w:ascii="楷体_GB2312" w:hAnsi="楷体_GB2312" w:eastAsia="楷体_GB2312" w:cs="楷体_GB2312"/>
                <w:b/>
                <w:sz w:val="40"/>
                <w:lang w:val="en-US" w:eastAsia="zh-CN"/>
              </w:rPr>
              <w:t>3</w:t>
            </w:r>
          </w:p>
        </w:tc>
        <w:tc>
          <w:tcPr>
            <w:tcW w:w="1650" w:type="dxa"/>
            <w:shd w:val="clear" w:color="auto" w:fill="auto"/>
          </w:tcPr>
          <w:p>
            <w:pPr>
              <w:jc w:val="left"/>
              <w:rPr>
                <w:sz w:val="36"/>
              </w:rPr>
            </w:pPr>
            <w:r>
              <w:rPr>
                <w:rFonts w:hint="eastAsia" w:eastAsia="楷体_GB2312"/>
                <w:b/>
                <w:bCs/>
                <w:spacing w:val="30"/>
                <w:sz w:val="36"/>
              </w:rPr>
              <w:t>年度）</w:t>
            </w:r>
          </w:p>
        </w:tc>
      </w:tr>
    </w:tbl>
    <w:p>
      <w:pPr>
        <w:jc w:val="center"/>
        <w:rPr>
          <w:sz w:val="36"/>
        </w:rPr>
      </w:pPr>
    </w:p>
    <w:p>
      <w:pPr>
        <w:rPr>
          <w:sz w:val="36"/>
        </w:rPr>
      </w:pPr>
    </w:p>
    <w:p>
      <w:pPr>
        <w:jc w:val="center"/>
        <w:rPr>
          <w:sz w:val="36"/>
        </w:rPr>
      </w:pPr>
    </w:p>
    <w:p>
      <w:pPr>
        <w:jc w:val="center"/>
        <w:rPr>
          <w:sz w:val="36"/>
        </w:rPr>
      </w:pPr>
    </w:p>
    <w:tbl>
      <w:tblPr>
        <w:tblStyle w:val="5"/>
        <w:tblW w:w="9157" w:type="dxa"/>
        <w:tblInd w:w="501" w:type="dxa"/>
        <w:tblLayout w:type="fixed"/>
        <w:tblCellMar>
          <w:top w:w="0" w:type="dxa"/>
          <w:left w:w="108" w:type="dxa"/>
          <w:bottom w:w="0" w:type="dxa"/>
          <w:right w:w="108" w:type="dxa"/>
        </w:tblCellMar>
      </w:tblPr>
      <w:tblGrid>
        <w:gridCol w:w="2551"/>
        <w:gridCol w:w="5245"/>
        <w:gridCol w:w="1361"/>
      </w:tblGrid>
      <w:tr>
        <w:tblPrEx>
          <w:tblCellMar>
            <w:top w:w="0" w:type="dxa"/>
            <w:left w:w="108" w:type="dxa"/>
            <w:bottom w:w="0" w:type="dxa"/>
            <w:right w:w="108" w:type="dxa"/>
          </w:tblCellMar>
        </w:tblPrEx>
        <w:trPr>
          <w:trHeight w:val="615" w:hRule="atLeast"/>
        </w:trPr>
        <w:tc>
          <w:tcPr>
            <w:tcW w:w="2551" w:type="dxa"/>
            <w:shd w:val="clear" w:color="auto" w:fill="auto"/>
          </w:tcPr>
          <w:p>
            <w:pPr>
              <w:pStyle w:val="15"/>
            </w:pPr>
            <w:r>
              <w:rPr>
                <w:rStyle w:val="11"/>
                <w:rFonts w:hint="default"/>
                <w:b/>
                <w:bCs/>
              </w:rPr>
              <w:t>单 位 名 称</w:t>
            </w:r>
          </w:p>
        </w:tc>
        <w:tc>
          <w:tcPr>
            <w:tcW w:w="5245" w:type="dxa"/>
            <w:tcBorders>
              <w:bottom w:val="single" w:color="auto" w:sz="4" w:space="0"/>
            </w:tcBorders>
            <w:shd w:val="clear" w:color="auto" w:fill="auto"/>
          </w:tcPr>
          <w:p>
            <w:pPr>
              <w:jc w:val="center"/>
            </w:pPr>
            <w:r>
              <w:rPr>
                <w:rFonts w:ascii="黑体" w:hAnsi="黑体" w:eastAsia="黑体" w:cs="黑体"/>
                <w:b/>
                <w:sz w:val="36"/>
              </w:rPr>
              <w:t>盐城市盐都区博物馆</w:t>
            </w:r>
          </w:p>
        </w:tc>
        <w:tc>
          <w:tcPr>
            <w:tcW w:w="1361" w:type="dxa"/>
            <w:shd w:val="clear" w:color="auto" w:fill="auto"/>
          </w:tcPr>
          <w:p>
            <w:pPr>
              <w:rPr>
                <w:rStyle w:val="12"/>
                <w:rFonts w:ascii="楷体_GB2312"/>
                <w:sz w:val="28"/>
                <w:szCs w:val="28"/>
              </w:rPr>
            </w:pPr>
          </w:p>
        </w:tc>
      </w:tr>
    </w:tbl>
    <w:p>
      <w:pPr>
        <w:rPr>
          <w:rFonts w:ascii="黑体" w:eastAsia="黑体"/>
          <w:b/>
          <w:bCs/>
          <w:sz w:val="24"/>
          <w:u w:val="single"/>
        </w:rPr>
      </w:pPr>
    </w:p>
    <w:tbl>
      <w:tblPr>
        <w:tblStyle w:val="5"/>
        <w:tblW w:w="9187" w:type="dxa"/>
        <w:tblInd w:w="467" w:type="dxa"/>
        <w:tblLayout w:type="fixed"/>
        <w:tblCellMar>
          <w:top w:w="0" w:type="dxa"/>
          <w:left w:w="108" w:type="dxa"/>
          <w:bottom w:w="0" w:type="dxa"/>
          <w:right w:w="108" w:type="dxa"/>
        </w:tblCellMar>
      </w:tblPr>
      <w:tblGrid>
        <w:gridCol w:w="2618"/>
        <w:gridCol w:w="5151"/>
        <w:gridCol w:w="1418"/>
      </w:tblGrid>
      <w:tr>
        <w:trPr>
          <w:trHeight w:val="659" w:hRule="atLeast"/>
        </w:trPr>
        <w:tc>
          <w:tcPr>
            <w:tcW w:w="2618" w:type="dxa"/>
            <w:shd w:val="clear" w:color="auto" w:fill="auto"/>
          </w:tcPr>
          <w:p>
            <w:pPr>
              <w:jc w:val="distribute"/>
            </w:pPr>
            <w:r>
              <w:rPr>
                <w:rStyle w:val="11"/>
                <w:rFonts w:hint="default"/>
                <w:b/>
                <w:bCs/>
              </w:rPr>
              <w:t>法</w:t>
            </w:r>
            <w:r>
              <w:rPr>
                <w:rStyle w:val="11"/>
                <w:rFonts w:hint="default"/>
                <w:b/>
                <w:bCs/>
                <w:spacing w:val="30"/>
              </w:rPr>
              <w:t>定代表</w:t>
            </w:r>
            <w:r>
              <w:rPr>
                <w:rStyle w:val="11"/>
                <w:rFonts w:hint="default"/>
                <w:b/>
                <w:bCs/>
              </w:rPr>
              <w:t>人</w:t>
            </w:r>
          </w:p>
        </w:tc>
        <w:tc>
          <w:tcPr>
            <w:tcW w:w="5151" w:type="dxa"/>
            <w:tcBorders>
              <w:bottom w:val="single" w:color="auto" w:sz="4" w:space="0"/>
            </w:tcBorders>
            <w:shd w:val="clear" w:color="auto" w:fill="auto"/>
          </w:tcPr>
          <w:p>
            <w:pPr>
              <w:jc w:val="center"/>
              <w:rPr>
                <w:rFonts w:hint="eastAsia" w:eastAsia="宋体"/>
                <w:b/>
                <w:color w:val="FF0000"/>
                <w:lang w:val="en-US" w:eastAsia="zh-CN"/>
              </w:rPr>
            </w:pPr>
            <w:r>
              <w:rPr>
                <w:rFonts w:hint="eastAsia" w:ascii="黑体" w:hAnsi="黑体" w:eastAsia="黑体" w:cs="黑体"/>
                <w:b/>
                <w:sz w:val="36"/>
                <w:lang w:val="en-US" w:eastAsia="zh-CN"/>
              </w:rPr>
              <w:t>苏万才</w:t>
            </w:r>
          </w:p>
        </w:tc>
        <w:tc>
          <w:tcPr>
            <w:tcW w:w="1418" w:type="dxa"/>
            <w:shd w:val="clear" w:color="auto" w:fill="auto"/>
          </w:tcPr>
          <w:p/>
        </w:tc>
      </w:tr>
    </w:tbl>
    <w:p>
      <w:pPr>
        <w:ind w:firstLine="723" w:firstLineChars="300"/>
        <w:rPr>
          <w:rFonts w:ascii="黑体" w:eastAsia="黑体"/>
          <w:b/>
          <w:bCs/>
          <w:sz w:val="24"/>
          <w:u w:val="single"/>
        </w:rPr>
      </w:pPr>
    </w:p>
    <w:p>
      <w:pPr>
        <w:jc w:val="center"/>
        <w:rPr>
          <w:rFonts w:ascii="黑体" w:eastAsia="黑体"/>
          <w:b/>
          <w:bCs/>
          <w:sz w:val="30"/>
          <w:u w:val="single"/>
        </w:rPr>
      </w:pPr>
    </w:p>
    <w:p>
      <w:pPr>
        <w:jc w:val="center"/>
        <w:rPr>
          <w:rFonts w:eastAsia="楷体_GB2312"/>
          <w:b/>
          <w:bCs/>
          <w:sz w:val="32"/>
        </w:rPr>
      </w:pPr>
      <w:r>
        <w:rPr>
          <w:rFonts w:hint="eastAsia" w:eastAsia="楷体_GB2312"/>
          <w:b/>
          <w:bCs/>
          <w:sz w:val="32"/>
        </w:rPr>
        <w:t>国家事业单位登记管理局制</w:t>
      </w:r>
    </w:p>
    <w:p>
      <w:pPr>
        <w:rPr>
          <w:rFonts w:eastAsia="楷体_GB2312"/>
          <w:b/>
          <w:bCs/>
          <w:sz w:val="32"/>
        </w:rPr>
      </w:pPr>
      <w:r>
        <w:rPr>
          <w:rFonts w:hint="eastAsia" w:eastAsia="楷体_GB2312"/>
          <w:b/>
          <w:bCs/>
          <w:sz w:val="32"/>
        </w:rPr>
        <w:br w:type="page"/>
      </w:r>
    </w:p>
    <w:p>
      <w:pPr>
        <w:jc w:val="center"/>
        <w:rPr>
          <w:rFonts w:eastAsia="楷体_GB2312"/>
          <w:b/>
          <w:bCs/>
          <w:sz w:val="32"/>
        </w:rPr>
      </w:pPr>
    </w:p>
    <w:tbl>
      <w:tblPr>
        <w:tblStyle w:val="5"/>
        <w:tblW w:w="154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2027"/>
        <w:gridCol w:w="1795"/>
        <w:gridCol w:w="311"/>
        <w:gridCol w:w="1134"/>
        <w:gridCol w:w="251"/>
        <w:gridCol w:w="2503"/>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912" w:type="dxa"/>
          <w:trHeight w:val="821" w:hRule="atLeast"/>
        </w:trPr>
        <w:tc>
          <w:tcPr>
            <w:tcW w:w="1556" w:type="dxa"/>
            <w:vMerge w:val="restart"/>
            <w:tcBorders>
              <w:top w:val="single" w:color="auto" w:sz="12" w:space="0"/>
              <w:left w:val="single" w:color="auto" w:sz="12"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《事业</w:t>
            </w:r>
          </w:p>
          <w:p>
            <w:pPr>
              <w:jc w:val="center"/>
              <w:rPr>
                <w:rFonts w:eastAsia="楷体_GB2312"/>
                <w:b/>
                <w:bCs/>
                <w:sz w:val="32"/>
              </w:rPr>
            </w:pPr>
            <w:r>
              <w:rPr>
                <w:rFonts w:hint="eastAsia" w:eastAsia="楷体_GB2312"/>
                <w:b/>
                <w:bCs/>
                <w:sz w:val="32"/>
              </w:rPr>
              <w:t>单位</w:t>
            </w:r>
          </w:p>
          <w:p>
            <w:pPr>
              <w:jc w:val="center"/>
              <w:rPr>
                <w:rFonts w:eastAsia="楷体_GB2312"/>
                <w:b/>
                <w:bCs/>
                <w:sz w:val="32"/>
              </w:rPr>
            </w:pPr>
            <w:r>
              <w:rPr>
                <w:rFonts w:hint="eastAsia" w:eastAsia="楷体_GB2312"/>
                <w:b/>
                <w:bCs/>
                <w:sz w:val="32"/>
              </w:rPr>
              <w:t>法人</w:t>
            </w:r>
          </w:p>
          <w:p>
            <w:pPr>
              <w:jc w:val="center"/>
              <w:rPr>
                <w:rFonts w:eastAsia="楷体_GB2312"/>
                <w:b/>
                <w:bCs/>
                <w:sz w:val="32"/>
              </w:rPr>
            </w:pPr>
            <w:r>
              <w:rPr>
                <w:rFonts w:hint="eastAsia" w:eastAsia="楷体_GB2312"/>
                <w:b/>
                <w:bCs/>
                <w:sz w:val="32"/>
              </w:rPr>
              <w:t>证书》</w:t>
            </w:r>
          </w:p>
          <w:p>
            <w:pPr>
              <w:jc w:val="center"/>
              <w:rPr>
                <w:rFonts w:eastAsia="楷体_GB2312"/>
                <w:b/>
                <w:bCs/>
                <w:sz w:val="32"/>
              </w:rPr>
            </w:pPr>
            <w:r>
              <w:rPr>
                <w:rFonts w:hint="eastAsia" w:eastAsia="楷体_GB2312"/>
                <w:b/>
                <w:bCs/>
                <w:sz w:val="32"/>
              </w:rPr>
              <w:t>登载</w:t>
            </w:r>
          </w:p>
          <w:p>
            <w:pPr>
              <w:jc w:val="center"/>
              <w:rPr>
                <w:rFonts w:eastAsia="楷体_GB2312"/>
                <w:sz w:val="32"/>
              </w:rPr>
            </w:pPr>
            <w:r>
              <w:rPr>
                <w:rFonts w:hint="eastAsia" w:eastAsia="楷体_GB2312"/>
                <w:b/>
                <w:bCs/>
                <w:sz w:val="32"/>
              </w:rPr>
              <w:t>事项</w:t>
            </w:r>
          </w:p>
        </w:tc>
        <w:tc>
          <w:tcPr>
            <w:tcW w:w="2027" w:type="dxa"/>
            <w:tcBorders>
              <w:top w:val="single" w:color="auto" w:sz="12"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单位名称</w:t>
            </w:r>
          </w:p>
        </w:tc>
        <w:tc>
          <w:tcPr>
            <w:tcW w:w="5994" w:type="dxa"/>
            <w:gridSpan w:val="5"/>
            <w:tcBorders>
              <w:top w:val="single" w:color="auto" w:sz="12" w:space="0"/>
              <w:left w:val="single" w:color="auto" w:sz="4" w:space="0"/>
              <w:bottom w:val="single" w:color="auto" w:sz="4" w:space="0"/>
              <w:right w:val="single" w:color="auto" w:sz="12" w:space="0"/>
            </w:tcBorders>
            <w:vAlign w:val="center"/>
          </w:tcPr>
          <w:p>
            <w:pPr>
              <w:jc w:val="left"/>
            </w:pPr>
            <w:r>
              <w:rPr>
                <w:rFonts w:ascii="楷体_GB2312" w:hAnsi="楷体_GB2312" w:eastAsia="楷体_GB2312" w:cs="楷体_GB2312"/>
                <w:sz w:val="28"/>
              </w:rPr>
              <w:t>盐城市盐都区博物馆(盐都美术馆、盐都革命陈列馆)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3937"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宗旨和</w:t>
            </w:r>
          </w:p>
          <w:p>
            <w:pPr>
              <w:jc w:val="center"/>
              <w:rPr>
                <w:rFonts w:eastAsia="楷体_GB2312"/>
                <w:b/>
                <w:bCs/>
                <w:sz w:val="32"/>
              </w:rPr>
            </w:pPr>
            <w:r>
              <w:rPr>
                <w:rFonts w:hint="eastAsia" w:eastAsia="楷体_GB2312"/>
                <w:b/>
                <w:bCs/>
                <w:sz w:val="32"/>
              </w:rPr>
              <w:t>业务范围</w:t>
            </w:r>
          </w:p>
        </w:tc>
        <w:tc>
          <w:tcPr>
            <w:tcW w:w="5994" w:type="dxa"/>
            <w:gridSpan w:val="5"/>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征集、典藏、陈列和研究代表自然和人类文化遗产的实物；保存、展览美术作品；对有科学性、历史性或者艺术价值的物品进行分类，为公众提供知识、教育和欣赏；传承和研究盐都革命历史史料，普及地方党史知识，进行爱国主义、社会主义和革命传统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1253"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住所</w:t>
            </w:r>
          </w:p>
        </w:tc>
        <w:tc>
          <w:tcPr>
            <w:tcW w:w="5994" w:type="dxa"/>
            <w:gridSpan w:val="5"/>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盐城市解放南路盐渎明城1号楼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885"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法定代表人</w:t>
            </w:r>
          </w:p>
        </w:tc>
        <w:tc>
          <w:tcPr>
            <w:tcW w:w="5994" w:type="dxa"/>
            <w:gridSpan w:val="5"/>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苏万才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912" w:type="dxa"/>
          <w:trHeight w:val="786"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开办资金</w:t>
            </w:r>
          </w:p>
        </w:tc>
        <w:tc>
          <w:tcPr>
            <w:tcW w:w="5994" w:type="dxa"/>
            <w:gridSpan w:val="5"/>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802.47（万元）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912" w:type="dxa"/>
          <w:trHeight w:val="824"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经费来源</w:t>
            </w:r>
          </w:p>
        </w:tc>
        <w:tc>
          <w:tcPr>
            <w:tcW w:w="5994" w:type="dxa"/>
            <w:gridSpan w:val="5"/>
            <w:tcBorders>
              <w:top w:val="single" w:color="auto" w:sz="4" w:space="0"/>
              <w:left w:val="single" w:color="auto" w:sz="4" w:space="0"/>
              <w:bottom w:val="single" w:color="auto" w:sz="4" w:space="0"/>
              <w:right w:val="single" w:color="auto" w:sz="12" w:space="0"/>
            </w:tcBorders>
            <w:vAlign w:val="center"/>
          </w:tcPr>
          <w:p>
            <w:pPr>
              <w:jc w:val="left"/>
            </w:pPr>
            <w:r>
              <w:rPr>
                <w:rFonts w:ascii="楷体_GB2312" w:hAnsi="楷体_GB2312" w:eastAsia="楷体_GB2312" w:cs="楷体_GB2312"/>
                <w:sz w:val="28"/>
              </w:rPr>
              <w:t>财政补助(全额拨款)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912" w:type="dxa"/>
          <w:trHeight w:val="824" w:hRule="atLeast"/>
        </w:trPr>
        <w:tc>
          <w:tcPr>
            <w:tcW w:w="1556" w:type="dxa"/>
            <w:vMerge w:val="continue"/>
            <w:tcBorders>
              <w:top w:val="single" w:color="auto" w:sz="12"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2027"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举办单位</w:t>
            </w:r>
          </w:p>
        </w:tc>
        <w:tc>
          <w:tcPr>
            <w:tcW w:w="5994" w:type="dxa"/>
            <w:gridSpan w:val="5"/>
            <w:tcBorders>
              <w:top w:val="single" w:color="auto" w:sz="4" w:space="0"/>
              <w:left w:val="single" w:color="auto" w:sz="4" w:space="0"/>
              <w:bottom w:val="single" w:color="auto" w:sz="4" w:space="0"/>
              <w:right w:val="single" w:color="auto" w:sz="12" w:space="0"/>
            </w:tcBorders>
            <w:vAlign w:val="center"/>
          </w:tcPr>
          <w:p>
            <w:pPr>
              <w:jc w:val="left"/>
            </w:pPr>
            <w:r>
              <w:rPr>
                <w:rFonts w:ascii="楷体_GB2312" w:hAnsi="楷体_GB2312" w:eastAsia="楷体_GB2312" w:cs="楷体_GB2312"/>
                <w:sz w:val="28"/>
              </w:rPr>
              <w:t>盐城市盐都区文化广电和旅游局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1556" w:type="dxa"/>
            <w:vMerge w:val="restart"/>
            <w:tcBorders>
              <w:top w:val="single" w:color="auto" w:sz="4" w:space="0"/>
              <w:left w:val="single" w:color="auto" w:sz="12" w:space="0"/>
              <w:bottom w:val="single" w:color="auto" w:sz="4" w:space="0"/>
              <w:right w:val="single" w:color="auto" w:sz="4" w:space="0"/>
            </w:tcBorders>
            <w:vAlign w:val="center"/>
          </w:tcPr>
          <w:p>
            <w:pPr>
              <w:widowControl/>
              <w:jc w:val="center"/>
              <w:rPr>
                <w:rFonts w:eastAsia="楷体_GB2312"/>
                <w:b/>
                <w:sz w:val="32"/>
              </w:rPr>
            </w:pPr>
            <w:r>
              <w:rPr>
                <w:rFonts w:hint="eastAsia" w:eastAsia="楷体_GB2312"/>
                <w:b/>
                <w:sz w:val="32"/>
              </w:rPr>
              <w:t>资产</w:t>
            </w:r>
          </w:p>
          <w:p>
            <w:pPr>
              <w:widowControl/>
              <w:jc w:val="center"/>
              <w:rPr>
                <w:rFonts w:eastAsia="楷体_GB2312"/>
                <w:b/>
                <w:sz w:val="32"/>
              </w:rPr>
            </w:pPr>
            <w:r>
              <w:rPr>
                <w:rFonts w:hint="eastAsia" w:eastAsia="楷体_GB2312"/>
                <w:b/>
                <w:sz w:val="32"/>
              </w:rPr>
              <w:t>损益</w:t>
            </w:r>
          </w:p>
          <w:p>
            <w:pPr>
              <w:widowControl/>
              <w:jc w:val="center"/>
              <w:rPr>
                <w:rFonts w:eastAsia="楷体_GB2312"/>
                <w:sz w:val="32"/>
              </w:rPr>
            </w:pPr>
            <w:r>
              <w:rPr>
                <w:rFonts w:hint="eastAsia" w:eastAsia="楷体_GB2312"/>
                <w:b/>
                <w:sz w:val="32"/>
              </w:rPr>
              <w:t>情况</w:t>
            </w:r>
          </w:p>
        </w:tc>
        <w:tc>
          <w:tcPr>
            <w:tcW w:w="8021" w:type="dxa"/>
            <w:gridSpan w:val="6"/>
            <w:tcBorders>
              <w:top w:val="single" w:color="auto" w:sz="4" w:space="0"/>
              <w:left w:val="single" w:color="auto" w:sz="4" w:space="0"/>
              <w:bottom w:val="single" w:color="auto" w:sz="4" w:space="0"/>
              <w:right w:val="single" w:color="auto" w:sz="12" w:space="0"/>
            </w:tcBorders>
            <w:vAlign w:val="center"/>
          </w:tcPr>
          <w:p>
            <w:pPr>
              <w:jc w:val="center"/>
              <w:rPr>
                <w:rStyle w:val="12"/>
              </w:rPr>
            </w:pPr>
            <w:r>
              <w:rPr>
                <w:rStyle w:val="12"/>
                <w:rFonts w:hint="eastAsia"/>
              </w:rPr>
              <w:t>净资产合计（所有者权益合计）</w:t>
            </w:r>
          </w:p>
        </w:tc>
        <w:tc>
          <w:tcPr>
            <w:tcW w:w="5912" w:type="dxa"/>
            <w:tcBorders>
              <w:top w:val="nil"/>
              <w:left w:val="single" w:color="auto" w:sz="4" w:space="0"/>
              <w:bottom w:val="nil"/>
              <w:right w:val="nil"/>
            </w:tcBorders>
          </w:tcPr>
          <w:p>
            <w:pPr>
              <w:rPr>
                <w:rStyle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15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3822" w:type="dxa"/>
            <w:gridSpan w:val="2"/>
            <w:tcBorders>
              <w:top w:val="single" w:color="auto" w:sz="4" w:space="0"/>
              <w:left w:val="single" w:color="auto" w:sz="4" w:space="0"/>
              <w:bottom w:val="single" w:color="auto" w:sz="4" w:space="0"/>
              <w:right w:val="single" w:color="auto" w:sz="4" w:space="0"/>
            </w:tcBorders>
            <w:vAlign w:val="center"/>
          </w:tcPr>
          <w:p>
            <w:pPr>
              <w:jc w:val="center"/>
              <w:rPr>
                <w:rStyle w:val="12"/>
              </w:rPr>
            </w:pPr>
            <w:r>
              <w:rPr>
                <w:rStyle w:val="12"/>
                <w:rFonts w:hint="eastAsia"/>
              </w:rPr>
              <w:t>年初数（万元）</w:t>
            </w:r>
          </w:p>
        </w:tc>
        <w:tc>
          <w:tcPr>
            <w:tcW w:w="4199" w:type="dxa"/>
            <w:gridSpan w:val="4"/>
            <w:tcBorders>
              <w:top w:val="single" w:color="auto" w:sz="4" w:space="0"/>
              <w:left w:val="single" w:color="auto" w:sz="4" w:space="0"/>
              <w:bottom w:val="single" w:color="auto" w:sz="4" w:space="0"/>
              <w:right w:val="single" w:color="auto" w:sz="12" w:space="0"/>
            </w:tcBorders>
            <w:vAlign w:val="center"/>
          </w:tcPr>
          <w:p>
            <w:pPr>
              <w:jc w:val="center"/>
              <w:rPr>
                <w:rStyle w:val="12"/>
              </w:rPr>
            </w:pPr>
            <w:r>
              <w:rPr>
                <w:rStyle w:val="12"/>
                <w:rFonts w:hint="eastAsia"/>
              </w:rPr>
              <w:t>年末数（万元）</w:t>
            </w:r>
          </w:p>
        </w:tc>
        <w:tc>
          <w:tcPr>
            <w:tcW w:w="5912" w:type="dxa"/>
            <w:tcBorders>
              <w:top w:val="nil"/>
              <w:left w:val="single" w:color="auto" w:sz="4" w:space="0"/>
              <w:bottom w:val="nil"/>
              <w:right w:val="nil"/>
            </w:tcBorders>
          </w:tcPr>
          <w:p>
            <w:pPr>
              <w:rPr>
                <w:rStyle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912" w:type="dxa"/>
          <w:trHeight w:val="818" w:hRule="atLeast"/>
        </w:trPr>
        <w:tc>
          <w:tcPr>
            <w:tcW w:w="1556" w:type="dxa"/>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eastAsia="楷体_GB2312"/>
                <w:sz w:val="32"/>
              </w:rPr>
            </w:pPr>
          </w:p>
        </w:tc>
        <w:tc>
          <w:tcPr>
            <w:tcW w:w="3822"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ascii="楷体_GB2312" w:hAnsi="楷体_GB2312" w:eastAsia="楷体_GB2312" w:cs="楷体_GB2312"/>
                <w:sz w:val="28"/>
              </w:rPr>
              <w:t>926.4097</w:t>
            </w:r>
          </w:p>
        </w:tc>
        <w:tc>
          <w:tcPr>
            <w:tcW w:w="4199" w:type="dxa"/>
            <w:gridSpan w:val="4"/>
            <w:tcBorders>
              <w:top w:val="single" w:color="auto" w:sz="4" w:space="0"/>
              <w:left w:val="single" w:color="auto" w:sz="4" w:space="0"/>
              <w:bottom w:val="single" w:color="auto" w:sz="4" w:space="0"/>
              <w:right w:val="single" w:color="auto" w:sz="12" w:space="0"/>
            </w:tcBorders>
          </w:tcPr>
          <w:p>
            <w:pPr>
              <w:jc w:val="center"/>
              <w:rPr>
                <w:rFonts w:hint="default" w:eastAsia="宋体"/>
                <w:lang w:val="en-US" w:eastAsia="zh-CN"/>
              </w:rPr>
            </w:pPr>
            <w:r>
              <w:rPr>
                <w:rFonts w:hint="eastAsia" w:ascii="楷体_GB2312" w:hAnsi="楷体_GB2312" w:eastAsia="楷体_GB2312" w:cs="楷体_GB2312"/>
                <w:sz w:val="28"/>
                <w:lang w:val="en-US" w:eastAsia="zh-CN"/>
              </w:rPr>
              <w:t>965.64319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912" w:type="dxa"/>
          <w:trHeight w:val="797" w:hRule="atLeast"/>
        </w:trPr>
        <w:tc>
          <w:tcPr>
            <w:tcW w:w="1556" w:type="dxa"/>
            <w:tcBorders>
              <w:top w:val="single" w:color="auto" w:sz="4" w:space="0"/>
              <w:left w:val="single" w:color="auto" w:sz="12" w:space="0"/>
              <w:bottom w:val="single" w:color="auto" w:sz="4" w:space="0"/>
              <w:right w:val="single" w:color="auto" w:sz="4" w:space="0"/>
            </w:tcBorders>
            <w:vAlign w:val="center"/>
          </w:tcPr>
          <w:p>
            <w:pPr>
              <w:jc w:val="center"/>
              <w:rPr>
                <w:rFonts w:ascii="楷体_GB2312" w:eastAsia="楷体_GB2312"/>
                <w:b/>
                <w:bCs/>
                <w:sz w:val="32"/>
              </w:rPr>
            </w:pPr>
            <w:r>
              <w:rPr>
                <w:rFonts w:hint="eastAsia" w:ascii="楷体_GB2312" w:eastAsia="楷体_GB2312"/>
                <w:b/>
                <w:bCs/>
                <w:sz w:val="32"/>
              </w:rPr>
              <w:t>网上名称</w:t>
            </w:r>
          </w:p>
        </w:tc>
        <w:tc>
          <w:tcPr>
            <w:tcW w:w="3822" w:type="dxa"/>
            <w:gridSpan w:val="2"/>
            <w:tcBorders>
              <w:top w:val="single" w:color="auto" w:sz="4" w:space="0"/>
              <w:left w:val="single" w:color="auto" w:sz="4" w:space="0"/>
              <w:bottom w:val="single" w:color="auto" w:sz="4" w:space="0"/>
              <w:right w:val="single" w:color="auto" w:sz="4" w:space="0"/>
            </w:tcBorders>
            <w:vAlign w:val="center"/>
          </w:tcPr>
          <w:p/>
        </w:tc>
        <w:tc>
          <w:tcPr>
            <w:tcW w:w="16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楷体_GB2312" w:eastAsia="楷体_GB2312"/>
                <w:sz w:val="32"/>
              </w:rPr>
            </w:pPr>
            <w:r>
              <w:rPr>
                <w:rFonts w:hint="eastAsia" w:ascii="楷体_GB2312" w:eastAsia="楷体_GB2312"/>
                <w:b/>
                <w:bCs/>
                <w:sz w:val="32"/>
              </w:rPr>
              <w:t>从业人数</w:t>
            </w:r>
          </w:p>
        </w:tc>
        <w:tc>
          <w:tcPr>
            <w:tcW w:w="2503" w:type="dxa"/>
            <w:tcBorders>
              <w:top w:val="single" w:color="auto" w:sz="4" w:space="0"/>
              <w:left w:val="single" w:color="auto" w:sz="4" w:space="0"/>
              <w:bottom w:val="single" w:color="auto" w:sz="4" w:space="0"/>
              <w:right w:val="single" w:color="auto" w:sz="12" w:space="0"/>
            </w:tcBorders>
            <w:vAlign w:val="center"/>
          </w:tcPr>
          <w:p>
            <w:pPr>
              <w:jc w:val="left"/>
            </w:pPr>
            <w:r>
              <w:rPr>
                <w:rFonts w:ascii="楷体_GB2312" w:hAnsi="楷体_GB2312" w:eastAsia="楷体_GB2312" w:cs="楷体_GB2312"/>
                <w:sz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912" w:type="dxa"/>
          <w:trHeight w:val="4688" w:hRule="atLeast"/>
        </w:trPr>
        <w:tc>
          <w:tcPr>
            <w:tcW w:w="1556" w:type="dxa"/>
            <w:tcBorders>
              <w:top w:val="single" w:color="auto" w:sz="12" w:space="0"/>
              <w:left w:val="single" w:color="auto" w:sz="12" w:space="0"/>
              <w:bottom w:val="single" w:color="auto" w:sz="4" w:space="0"/>
              <w:right w:val="single" w:color="auto" w:sz="4" w:space="0"/>
            </w:tcBorders>
            <w:vAlign w:val="center"/>
          </w:tcPr>
          <w:p>
            <w:pPr>
              <w:jc w:val="center"/>
              <w:rPr>
                <w:rFonts w:eastAsia="楷体_GB2312"/>
                <w:b/>
                <w:bCs/>
                <w:sz w:val="32"/>
              </w:rPr>
            </w:pPr>
            <w:r>
              <w:rPr>
                <w:rFonts w:hint="eastAsia" w:eastAsia="楷体_GB2312"/>
                <w:b/>
                <w:bCs/>
                <w:sz w:val="32"/>
              </w:rPr>
              <w:t>对《条</w:t>
            </w:r>
          </w:p>
          <w:p>
            <w:pPr>
              <w:jc w:val="center"/>
              <w:rPr>
                <w:rFonts w:eastAsia="楷体_GB2312"/>
                <w:b/>
                <w:bCs/>
                <w:sz w:val="32"/>
              </w:rPr>
            </w:pPr>
            <w:r>
              <w:rPr>
                <w:rFonts w:hint="eastAsia" w:eastAsia="楷体_GB2312"/>
                <w:b/>
                <w:bCs/>
                <w:sz w:val="32"/>
              </w:rPr>
              <w:t>例》和</w:t>
            </w:r>
          </w:p>
          <w:p>
            <w:pPr>
              <w:jc w:val="center"/>
              <w:rPr>
                <w:rFonts w:eastAsia="楷体_GB2312"/>
                <w:b/>
                <w:bCs/>
                <w:sz w:val="32"/>
              </w:rPr>
            </w:pPr>
            <w:r>
              <w:rPr>
                <w:rFonts w:hint="eastAsia" w:eastAsia="楷体_GB2312"/>
                <w:b/>
                <w:bCs/>
                <w:sz w:val="32"/>
              </w:rPr>
              <w:t>实施细</w:t>
            </w:r>
          </w:p>
          <w:p>
            <w:pPr>
              <w:jc w:val="center"/>
              <w:rPr>
                <w:rFonts w:eastAsia="楷体_GB2312"/>
                <w:b/>
                <w:bCs/>
                <w:sz w:val="32"/>
              </w:rPr>
            </w:pPr>
            <w:r>
              <w:rPr>
                <w:rFonts w:hint="eastAsia" w:eastAsia="楷体_GB2312"/>
                <w:b/>
                <w:bCs/>
                <w:sz w:val="32"/>
              </w:rPr>
              <w:t>则有关</w:t>
            </w:r>
          </w:p>
          <w:p>
            <w:pPr>
              <w:jc w:val="center"/>
              <w:rPr>
                <w:rFonts w:eastAsia="楷体_GB2312"/>
                <w:b/>
                <w:bCs/>
                <w:sz w:val="32"/>
              </w:rPr>
            </w:pPr>
            <w:r>
              <w:rPr>
                <w:rFonts w:hint="eastAsia" w:eastAsia="楷体_GB2312"/>
                <w:b/>
                <w:bCs/>
                <w:sz w:val="32"/>
              </w:rPr>
              <w:t>变更登</w:t>
            </w:r>
          </w:p>
          <w:p>
            <w:pPr>
              <w:jc w:val="center"/>
              <w:rPr>
                <w:rFonts w:eastAsia="楷体_GB2312"/>
                <w:b/>
                <w:bCs/>
                <w:sz w:val="32"/>
              </w:rPr>
            </w:pPr>
            <w:r>
              <w:rPr>
                <w:rFonts w:hint="eastAsia" w:eastAsia="楷体_GB2312"/>
                <w:b/>
                <w:bCs/>
                <w:sz w:val="32"/>
              </w:rPr>
              <w:t>记规定</w:t>
            </w:r>
          </w:p>
          <w:p>
            <w:pPr>
              <w:jc w:val="center"/>
              <w:rPr>
                <w:rFonts w:eastAsia="楷体_GB2312"/>
                <w:b/>
                <w:bCs/>
                <w:sz w:val="32"/>
              </w:rPr>
            </w:pPr>
            <w:r>
              <w:rPr>
                <w:rFonts w:hint="eastAsia" w:eastAsia="楷体_GB2312"/>
                <w:b/>
                <w:bCs/>
                <w:sz w:val="32"/>
              </w:rPr>
              <w:t>的执行</w:t>
            </w:r>
          </w:p>
          <w:p>
            <w:pPr>
              <w:jc w:val="center"/>
              <w:rPr>
                <w:rFonts w:eastAsia="楷体_GB2312"/>
                <w:sz w:val="32"/>
              </w:rPr>
            </w:pPr>
            <w:r>
              <w:rPr>
                <w:rFonts w:hint="eastAsia" w:eastAsia="楷体_GB2312"/>
                <w:b/>
                <w:bCs/>
                <w:sz w:val="32"/>
              </w:rPr>
              <w:t>情况</w:t>
            </w:r>
          </w:p>
        </w:tc>
        <w:tc>
          <w:tcPr>
            <w:tcW w:w="8021" w:type="dxa"/>
            <w:gridSpan w:val="6"/>
            <w:tcBorders>
              <w:top w:val="single" w:color="auto" w:sz="12"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912" w:type="dxa"/>
          <w:trHeight w:val="8805" w:hRule="atLeast"/>
        </w:trPr>
        <w:tc>
          <w:tcPr>
            <w:tcW w:w="1556" w:type="dxa"/>
            <w:tcBorders>
              <w:top w:val="single" w:color="auto" w:sz="4" w:space="0"/>
              <w:left w:val="single" w:color="auto" w:sz="12" w:space="0"/>
              <w:bottom w:val="single" w:color="auto" w:sz="12" w:space="0"/>
              <w:right w:val="single" w:color="auto" w:sz="4" w:space="0"/>
            </w:tcBorders>
            <w:vAlign w:val="center"/>
          </w:tcPr>
          <w:p>
            <w:pPr>
              <w:jc w:val="center"/>
              <w:rPr>
                <w:rFonts w:eastAsia="楷体_GB2312"/>
                <w:b/>
                <w:bCs/>
                <w:sz w:val="32"/>
              </w:rPr>
            </w:pPr>
            <w:r>
              <w:rPr>
                <w:rFonts w:hint="eastAsia" w:eastAsia="楷体_GB2312"/>
                <w:b/>
                <w:bCs/>
                <w:sz w:val="32"/>
              </w:rPr>
              <w:t>开展业</w:t>
            </w:r>
          </w:p>
          <w:p>
            <w:pPr>
              <w:jc w:val="center"/>
              <w:rPr>
                <w:rFonts w:eastAsia="楷体_GB2312"/>
                <w:b/>
                <w:bCs/>
                <w:sz w:val="32"/>
              </w:rPr>
            </w:pPr>
            <w:r>
              <w:rPr>
                <w:rFonts w:hint="eastAsia" w:eastAsia="楷体_GB2312"/>
                <w:b/>
                <w:bCs/>
                <w:sz w:val="32"/>
              </w:rPr>
              <w:t>务活动</w:t>
            </w:r>
          </w:p>
          <w:p>
            <w:pPr>
              <w:jc w:val="center"/>
              <w:rPr>
                <w:rFonts w:eastAsia="楷体_GB2312"/>
                <w:b/>
                <w:bCs/>
                <w:sz w:val="32"/>
              </w:rPr>
            </w:pPr>
            <w:r>
              <w:rPr>
                <w:rFonts w:hint="eastAsia" w:eastAsia="楷体_GB2312"/>
                <w:b/>
                <w:bCs/>
                <w:sz w:val="32"/>
              </w:rPr>
              <w:t>情况（</w:t>
            </w:r>
          </w:p>
          <w:p>
            <w:pPr>
              <w:jc w:val="center"/>
              <w:rPr>
                <w:rFonts w:eastAsia="楷体_GB2312"/>
                <w:b/>
                <w:bCs/>
                <w:sz w:val="32"/>
              </w:rPr>
            </w:pPr>
            <w:r>
              <w:rPr>
                <w:rFonts w:hint="eastAsia" w:eastAsia="楷体_GB2312"/>
                <w:b/>
                <w:bCs/>
                <w:sz w:val="32"/>
              </w:rPr>
              <w:t>事业单</w:t>
            </w:r>
          </w:p>
          <w:p>
            <w:pPr>
              <w:jc w:val="center"/>
              <w:rPr>
                <w:rFonts w:eastAsia="楷体_GB2312"/>
                <w:b/>
                <w:bCs/>
                <w:sz w:val="32"/>
              </w:rPr>
            </w:pPr>
            <w:r>
              <w:rPr>
                <w:rFonts w:hint="eastAsia" w:eastAsia="楷体_GB2312"/>
                <w:b/>
                <w:bCs/>
                <w:sz w:val="32"/>
              </w:rPr>
              <w:t>位年终</w:t>
            </w:r>
          </w:p>
          <w:p>
            <w:pPr>
              <w:jc w:val="center"/>
              <w:rPr>
                <w:rFonts w:eastAsia="楷体_GB2312"/>
                <w:b/>
                <w:bCs/>
                <w:sz w:val="32"/>
              </w:rPr>
            </w:pPr>
            <w:r>
              <w:rPr>
                <w:rFonts w:hint="eastAsia" w:eastAsia="楷体_GB2312"/>
                <w:b/>
                <w:bCs/>
                <w:sz w:val="32"/>
              </w:rPr>
              <w:t>总结，</w:t>
            </w:r>
          </w:p>
          <w:p>
            <w:pPr>
              <w:ind w:firstLine="161" w:firstLineChars="50"/>
              <w:rPr>
                <w:rFonts w:eastAsia="楷体_GB2312"/>
                <w:b/>
                <w:bCs/>
                <w:sz w:val="32"/>
              </w:rPr>
            </w:pPr>
            <w:r>
              <w:rPr>
                <w:rFonts w:hint="eastAsia" w:eastAsia="楷体_GB2312"/>
                <w:b/>
                <w:bCs/>
                <w:sz w:val="32"/>
              </w:rPr>
              <w:t>至少一</w:t>
            </w:r>
          </w:p>
          <w:p>
            <w:pPr>
              <w:ind w:firstLine="161" w:firstLineChars="50"/>
              <w:rPr>
                <w:rFonts w:eastAsia="楷体_GB2312"/>
                <w:b/>
                <w:bCs/>
                <w:sz w:val="32"/>
              </w:rPr>
            </w:pPr>
            <w:r>
              <w:rPr>
                <w:rFonts w:hint="eastAsia" w:eastAsia="楷体_GB2312"/>
                <w:b/>
                <w:bCs/>
                <w:sz w:val="32"/>
              </w:rPr>
              <w:t>千</w:t>
            </w:r>
            <w:r>
              <w:rPr>
                <w:rFonts w:eastAsia="楷体_GB2312"/>
                <w:b/>
                <w:bCs/>
                <w:sz w:val="32"/>
              </w:rPr>
              <w:t>字</w:t>
            </w:r>
            <w:r>
              <w:rPr>
                <w:rFonts w:hint="eastAsia" w:eastAsia="楷体_GB2312"/>
                <w:b/>
                <w:bCs/>
                <w:sz w:val="32"/>
              </w:rPr>
              <w:t>）</w:t>
            </w:r>
          </w:p>
        </w:tc>
        <w:tc>
          <w:tcPr>
            <w:tcW w:w="8021" w:type="dxa"/>
            <w:gridSpan w:val="6"/>
            <w:tcBorders>
              <w:top w:val="single" w:color="auto" w:sz="4" w:space="0"/>
              <w:left w:val="single" w:color="auto" w:sz="4" w:space="0"/>
              <w:bottom w:val="single" w:color="auto" w:sz="12" w:space="0"/>
              <w:right w:val="single" w:color="auto" w:sz="12" w:space="0"/>
            </w:tcBorders>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45"/>
              <w:jc w:val="left"/>
              <w:textAlignment w:val="auto"/>
              <w:rPr>
                <w:sz w:val="18"/>
                <w:szCs w:val="18"/>
                <w:lang w:val="en-US"/>
              </w:rPr>
            </w:pPr>
            <w:r>
              <w:rPr>
                <w:rFonts w:hint="eastAsia" w:cs="宋体"/>
                <w:sz w:val="18"/>
                <w:szCs w:val="18"/>
                <w:lang w:val="en-US" w:eastAsia="zh-CN"/>
              </w:rPr>
              <w:t>一</w:t>
            </w:r>
            <w:r>
              <w:rPr>
                <w:rFonts w:hint="eastAsia" w:ascii="Calibri" w:hAnsi="Calibri" w:eastAsia="宋体" w:cs="宋体"/>
                <w:sz w:val="18"/>
                <w:szCs w:val="18"/>
                <w:lang w:eastAsia="zh-CN"/>
              </w:rPr>
              <w:t>是举办高质量的陈列展览，提升展览的水平和专业性。今年以来，我馆充分发挥阵地作用，在元旦、春节、“</w:t>
            </w:r>
            <w:r>
              <w:rPr>
                <w:sz w:val="18"/>
                <w:szCs w:val="18"/>
                <w:lang w:val="en-US"/>
              </w:rPr>
              <w:t>5.18</w:t>
            </w:r>
            <w:r>
              <w:rPr>
                <w:rFonts w:hint="eastAsia" w:ascii="Calibri" w:hAnsi="Calibri" w:eastAsia="宋体" w:cs="宋体"/>
                <w:sz w:val="18"/>
                <w:szCs w:val="18"/>
                <w:lang w:eastAsia="zh-CN"/>
              </w:rPr>
              <w:t>”国际博物馆日、“文化遗产日”、“五·一”、中秋、国庆等重要节日，举行了各种主题展览活动。主要有“学习二十大精神</w:t>
            </w:r>
            <w:r>
              <w:rPr>
                <w:sz w:val="18"/>
                <w:szCs w:val="18"/>
                <w:lang w:eastAsia="zh-CN"/>
              </w:rPr>
              <w:t xml:space="preserve"> </w:t>
            </w:r>
            <w:r>
              <w:rPr>
                <w:rFonts w:hint="eastAsia" w:ascii="Calibri" w:hAnsi="Calibri" w:eastAsia="宋体" w:cs="宋体"/>
                <w:sz w:val="18"/>
                <w:szCs w:val="18"/>
                <w:lang w:eastAsia="zh-CN"/>
              </w:rPr>
              <w:t>重温党史光辉历程”——盐都区博物馆“二十大”主题谜语竞猜活动；“喜庆二十大</w:t>
            </w:r>
            <w:r>
              <w:rPr>
                <w:sz w:val="18"/>
                <w:szCs w:val="18"/>
                <w:lang w:eastAsia="zh-CN"/>
              </w:rPr>
              <w:t xml:space="preserve"> </w:t>
            </w:r>
            <w:r>
              <w:rPr>
                <w:rFonts w:hint="eastAsia" w:ascii="Calibri" w:hAnsi="Calibri" w:eastAsia="宋体" w:cs="宋体"/>
                <w:sz w:val="18"/>
                <w:szCs w:val="18"/>
                <w:lang w:eastAsia="zh-CN"/>
              </w:rPr>
              <w:t>赞美新时代”——在盐都遇见美图片展暨刘文红色藏品展；“喜庆二十大</w:t>
            </w:r>
            <w:r>
              <w:rPr>
                <w:sz w:val="18"/>
                <w:szCs w:val="18"/>
                <w:lang w:eastAsia="zh-CN"/>
              </w:rPr>
              <w:t xml:space="preserve"> </w:t>
            </w:r>
            <w:r>
              <w:rPr>
                <w:rFonts w:hint="eastAsia" w:ascii="Calibri" w:hAnsi="Calibri" w:eastAsia="宋体" w:cs="宋体"/>
                <w:sz w:val="18"/>
                <w:szCs w:val="18"/>
                <w:lang w:eastAsia="zh-CN"/>
              </w:rPr>
              <w:t>共圆中国梦”——聚焦党的二十大报告专题展；“精工妙艺</w:t>
            </w:r>
            <w:r>
              <w:rPr>
                <w:sz w:val="18"/>
                <w:szCs w:val="18"/>
                <w:lang w:eastAsia="zh-CN"/>
              </w:rPr>
              <w:t xml:space="preserve"> </w:t>
            </w:r>
            <w:r>
              <w:rPr>
                <w:rFonts w:hint="eastAsia" w:ascii="Calibri" w:hAnsi="Calibri" w:eastAsia="宋体" w:cs="宋体"/>
                <w:sz w:val="18"/>
                <w:szCs w:val="18"/>
                <w:lang w:eastAsia="zh-CN"/>
              </w:rPr>
              <w:t>匠心独具</w:t>
            </w:r>
            <w:r>
              <w:rPr>
                <w:sz w:val="18"/>
                <w:szCs w:val="18"/>
                <w:lang w:eastAsia="zh-CN"/>
              </w:rPr>
              <w:t xml:space="preserve"> </w:t>
            </w:r>
            <w:r>
              <w:rPr>
                <w:rFonts w:hint="eastAsia" w:ascii="Calibri" w:hAnsi="Calibri" w:eastAsia="宋体" w:cs="宋体"/>
                <w:sz w:val="18"/>
                <w:szCs w:val="18"/>
                <w:lang w:eastAsia="zh-CN"/>
              </w:rPr>
              <w:t>韵致盐都”——博物馆、可持续性与美好生活传统工艺美术作品展；程同根水浒题材书法作品展暨禹俊水浒题材艺术品收藏展等展览活动。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45"/>
              <w:jc w:val="left"/>
              <w:textAlignment w:val="auto"/>
              <w:rPr>
                <w:rFonts w:hint="eastAsia" w:ascii="Calibri" w:hAnsi="Calibri" w:eastAsia="宋体" w:cs="宋体"/>
                <w:sz w:val="18"/>
                <w:szCs w:val="18"/>
                <w:lang w:eastAsia="zh-CN"/>
              </w:rPr>
            </w:pPr>
            <w:r>
              <w:rPr>
                <w:rFonts w:hint="eastAsia"/>
                <w:sz w:val="18"/>
                <w:szCs w:val="18"/>
                <w:lang w:val="en-US" w:eastAsia="zh-CN"/>
              </w:rPr>
              <w:t>二</w:t>
            </w:r>
            <w:r>
              <w:rPr>
                <w:rFonts w:hint="eastAsia" w:ascii="Calibri" w:hAnsi="Calibri" w:eastAsia="宋体" w:cs="宋体"/>
                <w:sz w:val="18"/>
                <w:szCs w:val="18"/>
                <w:lang w:eastAsia="zh-CN"/>
              </w:rPr>
              <w:t>是加强与其他博物馆的交流。今年</w:t>
            </w:r>
            <w:r>
              <w:rPr>
                <w:sz w:val="18"/>
                <w:szCs w:val="18"/>
                <w:lang w:val="en-US"/>
              </w:rPr>
              <w:t>7</w:t>
            </w:r>
            <w:r>
              <w:rPr>
                <w:rFonts w:hint="eastAsia" w:ascii="Calibri" w:hAnsi="Calibri" w:eastAsia="宋体" w:cs="宋体"/>
                <w:sz w:val="18"/>
                <w:szCs w:val="18"/>
                <w:lang w:eastAsia="zh-CN"/>
              </w:rPr>
              <w:t>月与江苏省江海博物馆联合举办了“垦牧乡歌·家国情怀——张謇垦牧之路特展”巡展。张謇（</w:t>
            </w:r>
            <w:r>
              <w:rPr>
                <w:sz w:val="18"/>
                <w:szCs w:val="18"/>
                <w:lang w:val="en-US"/>
              </w:rPr>
              <w:t>1853</w:t>
            </w:r>
            <w:r>
              <w:rPr>
                <w:rFonts w:hint="eastAsia" w:ascii="Calibri" w:hAnsi="Calibri" w:eastAsia="宋体" w:cs="宋体"/>
                <w:sz w:val="18"/>
                <w:szCs w:val="18"/>
                <w:lang w:eastAsia="zh-CN"/>
              </w:rPr>
              <w:t>—</w:t>
            </w:r>
            <w:r>
              <w:rPr>
                <w:sz w:val="18"/>
                <w:szCs w:val="18"/>
                <w:lang w:val="en-US"/>
              </w:rPr>
              <w:t>1926</w:t>
            </w:r>
            <w:r>
              <w:rPr>
                <w:rFonts w:hint="eastAsia" w:ascii="Calibri" w:hAnsi="Calibri" w:eastAsia="宋体" w:cs="宋体"/>
                <w:sz w:val="18"/>
                <w:szCs w:val="18"/>
                <w:lang w:eastAsia="zh-CN"/>
              </w:rPr>
              <w:t>），海门常乐人，中国近代著名的爱国实业家、教育家、慈善家、社会活动家，被誉为我国“民族企业家的楷模”“爱国企业家的典范”。展览由“首建通海垦牧公司”“掀起兴垦浪潮”“建设新新世界”“推进农业早期现代化”“垦牧精神赓续后人”等五个部分组成。展览以详实的史料、丰富的文物藏品为基础，较为全面地呈现张謇垦牧事业的全貌，及其对近代江苏沿海地区农业、水利、交通、教育等事业发展的巨大影响。本次展览旨在宣传张謇先生“爱国、拼搏、奉献、创新”的垦牧精神，更好地传承弘扬中华优秀传统文化，同时也深化了博物馆间的文化交流与合作，进一步增强博物馆工作的优势互补，为下一步更好地开展文化传承和免费开放工作打下坚实的基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445"/>
              <w:jc w:val="left"/>
              <w:textAlignment w:val="auto"/>
              <w:rPr>
                <w:sz w:val="18"/>
                <w:szCs w:val="18"/>
                <w:lang w:val="en-US"/>
              </w:rPr>
            </w:pPr>
            <w:r>
              <w:rPr>
                <w:rFonts w:hint="eastAsia" w:cs="宋体"/>
                <w:sz w:val="18"/>
                <w:szCs w:val="18"/>
                <w:lang w:val="en-US" w:eastAsia="zh-CN"/>
              </w:rPr>
              <w:t>三是开展社会教育活动。</w:t>
            </w:r>
            <w:r>
              <w:rPr>
                <w:rFonts w:hint="eastAsia" w:ascii="Calibri" w:hAnsi="Calibri" w:eastAsia="宋体" w:cs="宋体"/>
                <w:sz w:val="18"/>
                <w:szCs w:val="18"/>
                <w:lang w:eastAsia="zh-CN"/>
              </w:rPr>
              <w:t>为充分发挥青少年爱国主义教育基地和科普教育基地的作用，我馆特成立了红色故事宣讲团，开展红色故事宣讲及红色故事巡回展“进校园、进社区、进军营”等活动，利用红色资源，开展革命传统教育，讲好红色故事传承红色基因，将红色历史文化这份独特的民族记忆更好地展现给更多的人，使更多的群众感悟到历史文化的魅力。此外在“盐城市第五届红色故事宣讲大赛”中，我馆讲解员茆圆圆荣获“金牌讲解员”称号；在“</w:t>
            </w:r>
            <w:r>
              <w:rPr>
                <w:sz w:val="18"/>
                <w:szCs w:val="18"/>
                <w:lang w:val="en-US"/>
              </w:rPr>
              <w:t>2023</w:t>
            </w:r>
            <w:r>
              <w:rPr>
                <w:rFonts w:hint="eastAsia" w:ascii="Calibri" w:hAnsi="Calibri" w:eastAsia="宋体" w:cs="宋体"/>
                <w:sz w:val="18"/>
                <w:szCs w:val="18"/>
                <w:lang w:eastAsia="zh-CN"/>
              </w:rPr>
              <w:t>年盐城导游员（讲解员）大赛”中，我馆讲解员杨健宜获得三等奖。</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360" w:firstLineChars="200"/>
              <w:jc w:val="left"/>
              <w:textAlignment w:val="auto"/>
              <w:rPr>
                <w:sz w:val="18"/>
                <w:szCs w:val="18"/>
                <w:lang w:val="en-US"/>
              </w:rPr>
            </w:pPr>
            <w:r>
              <w:rPr>
                <w:rFonts w:hint="eastAsia" w:ascii="Calibri" w:hAnsi="Calibri" w:eastAsia="宋体" w:cs="宋体"/>
                <w:sz w:val="18"/>
                <w:szCs w:val="18"/>
                <w:lang w:eastAsia="zh-CN"/>
              </w:rPr>
              <w:t>同时我馆还持续开展“馆校互动</w:t>
            </w:r>
            <w:r>
              <w:rPr>
                <w:sz w:val="18"/>
                <w:szCs w:val="18"/>
                <w:lang w:eastAsia="zh-CN"/>
              </w:rPr>
              <w:t xml:space="preserve"> </w:t>
            </w:r>
            <w:r>
              <w:rPr>
                <w:rFonts w:hint="eastAsia" w:ascii="Calibri" w:hAnsi="Calibri" w:eastAsia="宋体" w:cs="宋体"/>
                <w:sz w:val="18"/>
                <w:szCs w:val="18"/>
                <w:lang w:eastAsia="zh-CN"/>
              </w:rPr>
              <w:t>馆馆联动</w:t>
            </w:r>
            <w:r>
              <w:rPr>
                <w:sz w:val="18"/>
                <w:szCs w:val="18"/>
                <w:lang w:eastAsia="zh-CN"/>
              </w:rPr>
              <w:t xml:space="preserve"> </w:t>
            </w:r>
            <w:r>
              <w:rPr>
                <w:rFonts w:hint="eastAsia" w:ascii="Calibri" w:hAnsi="Calibri" w:eastAsia="宋体" w:cs="宋体"/>
                <w:sz w:val="18"/>
                <w:szCs w:val="18"/>
                <w:lang w:eastAsia="zh-CN"/>
              </w:rPr>
              <w:t>馆社齐动”——让青少年走进博物馆系列活动，在今年暑期开展了“小小讲解员”活动，通过礼仪讲解、体验民俗文化以及红色研学，让小讲解员们在短短的几天培训里，不仅了解了地域文化历史，同时也激发了他们的爱国、爱党、为中华民族伟大复兴而努力拼搏的责任担当意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360" w:firstLineChars="200"/>
              <w:jc w:val="left"/>
              <w:textAlignment w:val="auto"/>
              <w:rPr>
                <w:sz w:val="18"/>
                <w:szCs w:val="18"/>
              </w:rPr>
            </w:pPr>
            <w:r>
              <w:rPr>
                <w:rFonts w:hint="eastAsia" w:ascii="Calibri" w:hAnsi="Calibri" w:eastAsia="宋体" w:cs="宋体"/>
                <w:sz w:val="18"/>
                <w:szCs w:val="18"/>
                <w:lang w:eastAsia="zh-CN"/>
              </w:rPr>
              <w:t>在节假日期间，我馆还开展了非遗进景区、进社区展示展演等活动，极大的丰富了游客的假期生活，也充分展现了传统文化带来的独特魅力。</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2947" w:hRule="atLeast"/>
        </w:trPr>
        <w:tc>
          <w:tcPr>
            <w:tcW w:w="1556" w:type="dxa"/>
            <w:tcBorders>
              <w:top w:val="single" w:color="auto" w:sz="12" w:space="0"/>
              <w:left w:val="single" w:color="auto" w:sz="12" w:space="0"/>
              <w:bottom w:val="single" w:color="auto" w:sz="4" w:space="0"/>
              <w:right w:val="single" w:color="auto" w:sz="4" w:space="0"/>
            </w:tcBorders>
            <w:vAlign w:val="center"/>
          </w:tcPr>
          <w:p>
            <w:pPr>
              <w:rPr>
                <w:rFonts w:eastAsia="楷体_GB2312"/>
                <w:b/>
                <w:bCs/>
                <w:sz w:val="32"/>
              </w:rPr>
            </w:pPr>
            <w:r>
              <w:rPr>
                <w:rFonts w:hint="eastAsia" w:eastAsia="楷体_GB2312"/>
                <w:b/>
                <w:bCs/>
                <w:sz w:val="32"/>
              </w:rPr>
              <w:t>相关资质认可或执业许可证明文件及有效期</w:t>
            </w:r>
          </w:p>
        </w:tc>
        <w:tc>
          <w:tcPr>
            <w:tcW w:w="8021" w:type="dxa"/>
            <w:gridSpan w:val="6"/>
            <w:tcBorders>
              <w:top w:val="single" w:color="auto" w:sz="12"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12" w:type="dxa"/>
          <w:trHeight w:val="1793" w:hRule="atLeast"/>
        </w:trPr>
        <w:tc>
          <w:tcPr>
            <w:tcW w:w="1556" w:type="dxa"/>
            <w:tcBorders>
              <w:top w:val="single" w:color="auto" w:sz="4" w:space="0"/>
              <w:left w:val="single" w:color="auto" w:sz="12" w:space="0"/>
              <w:bottom w:val="single" w:color="auto" w:sz="4" w:space="0"/>
              <w:right w:val="single" w:color="auto" w:sz="4" w:space="0"/>
            </w:tcBorders>
            <w:vAlign w:val="center"/>
          </w:tcPr>
          <w:p>
            <w:pPr>
              <w:spacing w:line="0" w:lineRule="atLeast"/>
              <w:rPr>
                <w:rFonts w:eastAsia="楷体_GB2312"/>
                <w:b/>
                <w:bCs/>
                <w:sz w:val="32"/>
              </w:rPr>
            </w:pPr>
            <w:r>
              <w:rPr>
                <w:rFonts w:hint="eastAsia" w:eastAsia="楷体_GB2312"/>
                <w:b/>
                <w:bCs/>
                <w:sz w:val="32"/>
              </w:rPr>
              <w:t>绩效和</w:t>
            </w:r>
          </w:p>
          <w:p>
            <w:pPr>
              <w:spacing w:line="0" w:lineRule="atLeast"/>
            </w:pPr>
            <w:r>
              <w:rPr>
                <w:rFonts w:hint="eastAsia" w:eastAsia="楷体_GB2312"/>
                <w:b/>
                <w:bCs/>
                <w:sz w:val="32"/>
              </w:rPr>
              <w:t>受奖惩及诉讼投诉情况</w:t>
            </w:r>
          </w:p>
        </w:tc>
        <w:tc>
          <w:tcPr>
            <w:tcW w:w="8021" w:type="dxa"/>
            <w:gridSpan w:val="6"/>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912" w:type="dxa"/>
          <w:trHeight w:val="1563" w:hRule="atLeast"/>
        </w:trPr>
        <w:tc>
          <w:tcPr>
            <w:tcW w:w="1556" w:type="dxa"/>
            <w:tcBorders>
              <w:top w:val="single" w:color="auto" w:sz="4" w:space="0"/>
              <w:left w:val="single" w:color="auto" w:sz="12" w:space="0"/>
              <w:bottom w:val="single" w:color="auto" w:sz="12" w:space="0"/>
              <w:right w:val="single" w:color="auto" w:sz="4" w:space="0"/>
            </w:tcBorders>
            <w:vAlign w:val="center"/>
          </w:tcPr>
          <w:p>
            <w:pPr>
              <w:spacing w:line="0" w:lineRule="atLeast"/>
              <w:rPr>
                <w:rFonts w:eastAsia="楷体_GB2312"/>
                <w:b/>
                <w:bCs/>
                <w:sz w:val="32"/>
              </w:rPr>
            </w:pPr>
            <w:r>
              <w:rPr>
                <w:rFonts w:hint="eastAsia" w:eastAsia="楷体_GB2312"/>
                <w:b/>
                <w:bCs/>
                <w:sz w:val="32"/>
              </w:rPr>
              <w:t>接受捐赠</w:t>
            </w:r>
          </w:p>
          <w:p>
            <w:pPr>
              <w:spacing w:line="0" w:lineRule="atLeast"/>
            </w:pPr>
            <w:r>
              <w:rPr>
                <w:rFonts w:hint="eastAsia" w:eastAsia="楷体_GB2312"/>
                <w:b/>
                <w:bCs/>
                <w:sz w:val="32"/>
              </w:rPr>
              <w:t>资助及使用情况</w:t>
            </w:r>
          </w:p>
        </w:tc>
        <w:tc>
          <w:tcPr>
            <w:tcW w:w="8021" w:type="dxa"/>
            <w:gridSpan w:val="6"/>
            <w:tcBorders>
              <w:top w:val="single" w:color="auto" w:sz="4" w:space="0"/>
              <w:left w:val="single" w:color="auto" w:sz="4" w:space="0"/>
              <w:bottom w:val="single" w:color="auto" w:sz="4" w:space="0"/>
              <w:right w:val="single" w:color="auto" w:sz="12" w:space="0"/>
            </w:tcBorders>
          </w:tcPr>
          <w:p>
            <w:pPr>
              <w:jc w:val="left"/>
            </w:pPr>
            <w:r>
              <w:rPr>
                <w:rFonts w:ascii="楷体_GB2312" w:hAnsi="楷体_GB2312" w:eastAsia="楷体_GB2312" w:cs="楷体_GB2312"/>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912" w:type="dxa"/>
          <w:trHeight w:val="720" w:hRule="atLeast"/>
        </w:trPr>
        <w:tc>
          <w:tcPr>
            <w:tcW w:w="1556" w:type="dxa"/>
            <w:vMerge w:val="restart"/>
            <w:tcBorders>
              <w:top w:val="single" w:color="auto" w:sz="4" w:space="0"/>
              <w:left w:val="single" w:color="auto" w:sz="12" w:space="0"/>
              <w:right w:val="single" w:color="auto" w:sz="4" w:space="0"/>
            </w:tcBorders>
            <w:vAlign w:val="center"/>
          </w:tcPr>
          <w:p>
            <w:pPr>
              <w:jc w:val="center"/>
              <w:rPr>
                <w:rFonts w:ascii="楷体_GB2312" w:eastAsia="楷体_GB2312"/>
                <w:b/>
                <w:bCs/>
                <w:sz w:val="32"/>
              </w:rPr>
            </w:pPr>
            <w:r>
              <w:rPr>
                <w:rFonts w:hint="eastAsia" w:ascii="楷体_GB2312" w:eastAsia="楷体_GB2312"/>
                <w:b/>
                <w:bCs/>
                <w:sz w:val="32"/>
              </w:rPr>
              <w:t>事业单位</w:t>
            </w:r>
          </w:p>
          <w:p>
            <w:pPr>
              <w:jc w:val="center"/>
              <w:rPr>
                <w:rFonts w:ascii="楷体_GB2312" w:eastAsia="楷体_GB2312"/>
                <w:b/>
                <w:bCs/>
                <w:sz w:val="32"/>
              </w:rPr>
            </w:pPr>
            <w:r>
              <w:rPr>
                <w:rFonts w:hint="eastAsia" w:ascii="楷体_GB2312" w:eastAsia="楷体_GB2312"/>
                <w:b/>
                <w:bCs/>
                <w:sz w:val="32"/>
              </w:rPr>
              <w:t>委托意见</w:t>
            </w:r>
          </w:p>
        </w:tc>
        <w:tc>
          <w:tcPr>
            <w:tcW w:w="8021" w:type="dxa"/>
            <w:gridSpan w:val="6"/>
            <w:tcBorders>
              <w:top w:val="single" w:color="auto" w:sz="4" w:space="0"/>
              <w:left w:val="single" w:color="auto" w:sz="4" w:space="0"/>
              <w:bottom w:val="nil"/>
              <w:right w:val="single" w:color="auto" w:sz="4" w:space="0"/>
            </w:tcBorders>
          </w:tcPr>
          <w:p>
            <w:pPr>
              <w:jc w:val="left"/>
            </w:pPr>
            <w:r>
              <w:rPr>
                <w:rFonts w:ascii="楷体_GB2312" w:hAnsi="楷体_GB2312" w:eastAsia="楷体_GB2312" w:cs="楷体_GB2312"/>
                <w:sz w:val="28"/>
              </w:rPr>
              <w:t>兹委托登记管理机关公示我单位年度报告书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912" w:type="dxa"/>
          <w:trHeight w:val="1450" w:hRule="atLeast"/>
        </w:trPr>
        <w:tc>
          <w:tcPr>
            <w:tcW w:w="1556" w:type="dxa"/>
            <w:vMerge w:val="continue"/>
            <w:tcBorders>
              <w:left w:val="single" w:color="auto" w:sz="12" w:space="0"/>
              <w:right w:val="single" w:color="auto" w:sz="4" w:space="0"/>
            </w:tcBorders>
            <w:vAlign w:val="center"/>
          </w:tcPr>
          <w:p>
            <w:pPr>
              <w:jc w:val="center"/>
              <w:rPr>
                <w:rFonts w:ascii="楷体_GB2312" w:eastAsia="楷体_GB2312"/>
                <w:b/>
                <w:bCs/>
                <w:sz w:val="32"/>
              </w:rPr>
            </w:pPr>
          </w:p>
        </w:tc>
        <w:tc>
          <w:tcPr>
            <w:tcW w:w="2027" w:type="dxa"/>
            <w:tcBorders>
              <w:top w:val="nil"/>
              <w:left w:val="single" w:color="auto" w:sz="4" w:space="0"/>
              <w:bottom w:val="nil"/>
              <w:right w:val="nil"/>
            </w:tcBorders>
          </w:tcPr>
          <w:p>
            <w:pPr>
              <w:rPr>
                <w:rFonts w:ascii="楷体_GB2312" w:eastAsia="楷体_GB2312"/>
                <w:b/>
                <w:bCs/>
                <w:sz w:val="32"/>
              </w:rPr>
            </w:pPr>
          </w:p>
          <w:p>
            <w:pPr>
              <w:rPr>
                <w:rStyle w:val="13"/>
                <w:rFonts w:ascii="楷体_GB2312"/>
                <w:szCs w:val="28"/>
              </w:rPr>
            </w:pPr>
            <w:r>
              <w:rPr>
                <w:rFonts w:hint="eastAsia" w:ascii="楷体_GB2312" w:eastAsia="楷体_GB2312"/>
                <w:b/>
                <w:bCs/>
                <w:sz w:val="32"/>
              </w:rPr>
              <w:t xml:space="preserve">法定代表人： </w:t>
            </w:r>
          </w:p>
        </w:tc>
        <w:tc>
          <w:tcPr>
            <w:tcW w:w="2106" w:type="dxa"/>
            <w:gridSpan w:val="2"/>
            <w:tcBorders>
              <w:top w:val="nil"/>
              <w:left w:val="nil"/>
              <w:bottom w:val="nil"/>
              <w:right w:val="nil"/>
            </w:tcBorders>
          </w:tcPr>
          <w:p>
            <w:pPr>
              <w:rPr>
                <w:rStyle w:val="13"/>
                <w:rFonts w:ascii="楷体_GB2312"/>
                <w:szCs w:val="28"/>
              </w:rPr>
            </w:pPr>
          </w:p>
        </w:tc>
        <w:tc>
          <w:tcPr>
            <w:tcW w:w="3888" w:type="dxa"/>
            <w:gridSpan w:val="3"/>
            <w:tcBorders>
              <w:top w:val="nil"/>
              <w:left w:val="nil"/>
              <w:bottom w:val="nil"/>
              <w:right w:val="single" w:color="auto" w:sz="4" w:space="0"/>
            </w:tcBorders>
          </w:tcPr>
          <w:p>
            <w:pPr>
              <w:rPr>
                <w:rFonts w:ascii="楷体_GB2312" w:eastAsia="楷体_GB2312"/>
                <w:b/>
                <w:bCs/>
                <w:sz w:val="32"/>
              </w:rPr>
            </w:pPr>
          </w:p>
          <w:p>
            <w:pPr>
              <w:rPr>
                <w:rStyle w:val="13"/>
                <w:rFonts w:ascii="楷体_GB2312"/>
                <w:szCs w:val="28"/>
              </w:rPr>
            </w:pPr>
            <w:r>
              <w:rPr>
                <w:rFonts w:hint="eastAsia" w:ascii="楷体_GB2312" w:eastAsia="楷体_GB2312"/>
                <w:b/>
                <w:bCs/>
                <w:sz w:val="32"/>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912" w:type="dxa"/>
          <w:trHeight w:val="79" w:hRule="atLeast"/>
        </w:trPr>
        <w:tc>
          <w:tcPr>
            <w:tcW w:w="1556" w:type="dxa"/>
            <w:vMerge w:val="continue"/>
            <w:tcBorders>
              <w:left w:val="single" w:color="auto" w:sz="12" w:space="0"/>
              <w:bottom w:val="single" w:color="auto" w:sz="4" w:space="0"/>
              <w:right w:val="single" w:color="auto" w:sz="4" w:space="0"/>
            </w:tcBorders>
            <w:vAlign w:val="center"/>
          </w:tcPr>
          <w:p>
            <w:pPr>
              <w:jc w:val="center"/>
              <w:rPr>
                <w:rFonts w:ascii="楷体_GB2312" w:eastAsia="楷体_GB2312"/>
                <w:b/>
                <w:bCs/>
                <w:sz w:val="32"/>
              </w:rPr>
            </w:pPr>
          </w:p>
        </w:tc>
        <w:tc>
          <w:tcPr>
            <w:tcW w:w="4133" w:type="dxa"/>
            <w:gridSpan w:val="3"/>
            <w:tcBorders>
              <w:top w:val="nil"/>
              <w:left w:val="single" w:color="auto" w:sz="4" w:space="0"/>
              <w:bottom w:val="single" w:color="auto" w:sz="4" w:space="0"/>
              <w:right w:val="nil"/>
            </w:tcBorders>
          </w:tcPr>
          <w:p>
            <w:pPr>
              <w:rPr>
                <w:rStyle w:val="12"/>
                <w:rFonts w:ascii="楷体_GB2312"/>
                <w:b/>
                <w:bCs/>
              </w:rPr>
            </w:pPr>
          </w:p>
        </w:tc>
        <w:tc>
          <w:tcPr>
            <w:tcW w:w="1134" w:type="dxa"/>
            <w:tcBorders>
              <w:top w:val="nil"/>
              <w:left w:val="nil"/>
              <w:bottom w:val="single" w:color="auto" w:sz="4" w:space="0"/>
              <w:right w:val="nil"/>
            </w:tcBorders>
          </w:tcPr>
          <w:p>
            <w:pPr>
              <w:rPr>
                <w:rStyle w:val="12"/>
                <w:rFonts w:ascii="楷体_GB2312"/>
                <w:b/>
                <w:bCs/>
              </w:rPr>
            </w:pPr>
            <w:r>
              <w:rPr>
                <w:rStyle w:val="12"/>
                <w:rFonts w:hint="eastAsia" w:ascii="楷体_GB2312"/>
                <w:b/>
                <w:bCs/>
              </w:rPr>
              <w:t>日期：</w:t>
            </w:r>
          </w:p>
        </w:tc>
        <w:tc>
          <w:tcPr>
            <w:tcW w:w="2754" w:type="dxa"/>
            <w:gridSpan w:val="2"/>
            <w:tcBorders>
              <w:top w:val="nil"/>
              <w:left w:val="nil"/>
              <w:bottom w:val="single" w:color="auto" w:sz="4" w:space="0"/>
              <w:right w:val="single" w:color="auto" w:sz="4" w:space="0"/>
            </w:tcBorders>
          </w:tcPr>
          <w:p>
            <w:pPr>
              <w:jc w:val="left"/>
            </w:pPr>
            <w:r>
              <w:rPr>
                <w:rFonts w:ascii="楷体_GB2312" w:hAnsi="楷体_GB2312" w:eastAsia="楷体_GB2312" w:cs="楷体_GB2312"/>
                <w:sz w:val="28"/>
              </w:rPr>
              <w:t>202</w:t>
            </w:r>
            <w:r>
              <w:rPr>
                <w:rFonts w:hint="eastAsia" w:ascii="楷体_GB2312" w:hAnsi="楷体_GB2312" w:eastAsia="楷体_GB2312" w:cs="楷体_GB2312"/>
                <w:sz w:val="28"/>
                <w:lang w:val="en-US" w:eastAsia="zh-CN"/>
              </w:rPr>
              <w:t>4</w:t>
            </w:r>
            <w:r>
              <w:rPr>
                <w:rFonts w:ascii="楷体_GB2312" w:hAnsi="楷体_GB2312" w:eastAsia="楷体_GB2312" w:cs="楷体_GB2312"/>
                <w:sz w:val="28"/>
              </w:rPr>
              <w:t>年0</w:t>
            </w:r>
            <w:r>
              <w:rPr>
                <w:rFonts w:hint="eastAsia" w:ascii="楷体_GB2312" w:hAnsi="楷体_GB2312" w:eastAsia="楷体_GB2312" w:cs="楷体_GB2312"/>
                <w:sz w:val="28"/>
                <w:lang w:val="en-US" w:eastAsia="zh-CN"/>
              </w:rPr>
              <w:t>2</w:t>
            </w:r>
            <w:r>
              <w:rPr>
                <w:rFonts w:ascii="楷体_GB2312" w:hAnsi="楷体_GB2312" w:eastAsia="楷体_GB2312" w:cs="楷体_GB2312"/>
                <w:sz w:val="28"/>
              </w:rPr>
              <w:t>月</w:t>
            </w:r>
            <w:r>
              <w:rPr>
                <w:rFonts w:hint="eastAsia" w:ascii="楷体_GB2312" w:hAnsi="楷体_GB2312" w:eastAsia="楷体_GB2312" w:cs="楷体_GB2312"/>
                <w:sz w:val="28"/>
                <w:lang w:val="en-US" w:eastAsia="zh-CN"/>
              </w:rPr>
              <w:t>20</w:t>
            </w:r>
            <w:r>
              <w:rPr>
                <w:rFonts w:ascii="楷体_GB2312" w:hAnsi="楷体_GB2312" w:eastAsia="楷体_GB2312" w:cs="楷体_GB2312"/>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912" w:type="dxa"/>
          <w:trHeight w:val="874" w:hRule="atLeast"/>
        </w:trPr>
        <w:tc>
          <w:tcPr>
            <w:tcW w:w="1556" w:type="dxa"/>
            <w:tcBorders>
              <w:top w:val="single" w:color="auto" w:sz="4" w:space="0"/>
              <w:left w:val="single" w:color="auto" w:sz="12" w:space="0"/>
              <w:bottom w:val="nil"/>
              <w:right w:val="single" w:color="auto" w:sz="4" w:space="0"/>
            </w:tcBorders>
            <w:vAlign w:val="center"/>
          </w:tcPr>
          <w:p>
            <w:pPr>
              <w:jc w:val="center"/>
              <w:rPr>
                <w:rFonts w:ascii="楷体_GB2312" w:eastAsia="楷体_GB2312"/>
                <w:sz w:val="32"/>
              </w:rPr>
            </w:pPr>
            <w:r>
              <w:rPr>
                <w:rFonts w:hint="eastAsia" w:ascii="楷体_GB2312" w:eastAsia="楷体_GB2312"/>
                <w:b/>
                <w:bCs/>
                <w:sz w:val="32"/>
              </w:rPr>
              <w:t>举办单位意见（含保密审查意见）</w:t>
            </w:r>
          </w:p>
        </w:tc>
        <w:tc>
          <w:tcPr>
            <w:tcW w:w="8021" w:type="dxa"/>
            <w:gridSpan w:val="6"/>
            <w:tcBorders>
              <w:top w:val="single" w:color="auto" w:sz="4" w:space="0"/>
              <w:left w:val="single" w:color="auto" w:sz="4" w:space="0"/>
              <w:bottom w:val="nil"/>
              <w:right w:val="single" w:color="auto" w:sz="4" w:space="0"/>
            </w:tcBorders>
          </w:tcPr>
          <w:p>
            <w:pPr>
              <w:rPr>
                <w:rFonts w:ascii="楷体_GB2312" w:eastAsia="楷体_GB2312"/>
                <w:sz w:val="28"/>
              </w:rPr>
            </w:pPr>
          </w:p>
          <w:p>
            <w:pPr>
              <w:jc w:val="left"/>
            </w:pPr>
            <w:r>
              <w:rPr>
                <w:rFonts w:ascii="楷体_GB2312" w:hAnsi="楷体_GB2312" w:eastAsia="楷体_GB2312" w:cs="楷体_GB2312"/>
                <w:sz w:val="28"/>
              </w:rPr>
              <w:t>该年度报告书情况属实，并经保密审查，可以向社会公示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 w:hRule="atLeast"/>
        </w:trPr>
        <w:tc>
          <w:tcPr>
            <w:tcW w:w="1556" w:type="dxa"/>
            <w:vMerge w:val="restart"/>
            <w:tcBorders>
              <w:top w:val="nil"/>
              <w:left w:val="single" w:color="auto" w:sz="12" w:space="0"/>
              <w:right w:val="single" w:color="auto" w:sz="4" w:space="0"/>
            </w:tcBorders>
            <w:vAlign w:val="center"/>
          </w:tcPr>
          <w:p>
            <w:pPr>
              <w:rPr>
                <w:rFonts w:ascii="楷体_GB2312" w:eastAsia="楷体_GB2312"/>
                <w:b/>
                <w:bCs/>
                <w:sz w:val="32"/>
              </w:rPr>
            </w:pPr>
          </w:p>
        </w:tc>
        <w:tc>
          <w:tcPr>
            <w:tcW w:w="4133" w:type="dxa"/>
            <w:gridSpan w:val="3"/>
            <w:tcBorders>
              <w:top w:val="nil"/>
              <w:left w:val="single" w:color="auto" w:sz="4" w:space="0"/>
              <w:bottom w:val="nil"/>
              <w:right w:val="nil"/>
            </w:tcBorders>
          </w:tcPr>
          <w:p>
            <w:pPr>
              <w:autoSpaceDE w:val="0"/>
              <w:autoSpaceDN w:val="0"/>
              <w:adjustRightInd w:val="0"/>
              <w:snapToGrid w:val="0"/>
              <w:spacing w:line="360" w:lineRule="auto"/>
              <w:rPr>
                <w:rStyle w:val="13"/>
                <w:rFonts w:ascii="楷体_GB2312"/>
                <w:b/>
                <w:sz w:val="32"/>
                <w:szCs w:val="32"/>
              </w:rPr>
            </w:pPr>
          </w:p>
        </w:tc>
        <w:tc>
          <w:tcPr>
            <w:tcW w:w="3888" w:type="dxa"/>
            <w:gridSpan w:val="3"/>
            <w:tcBorders>
              <w:top w:val="nil"/>
              <w:left w:val="nil"/>
              <w:bottom w:val="nil"/>
              <w:right w:val="single" w:color="auto" w:sz="4" w:space="0"/>
            </w:tcBorders>
          </w:tcPr>
          <w:p>
            <w:pPr>
              <w:autoSpaceDE w:val="0"/>
              <w:autoSpaceDN w:val="0"/>
              <w:adjustRightInd w:val="0"/>
              <w:snapToGrid w:val="0"/>
              <w:spacing w:line="360" w:lineRule="auto"/>
              <w:rPr>
                <w:rStyle w:val="13"/>
                <w:rFonts w:ascii="楷体_GB2312"/>
                <w:b/>
                <w:sz w:val="32"/>
                <w:szCs w:val="32"/>
              </w:rPr>
            </w:pPr>
            <w:r>
              <w:rPr>
                <w:rStyle w:val="13"/>
                <w:rFonts w:hint="eastAsia" w:ascii="楷体_GB2312"/>
                <w:b/>
                <w:sz w:val="32"/>
                <w:szCs w:val="32"/>
              </w:rPr>
              <w:t>公章</w:t>
            </w:r>
            <w:r>
              <w:rPr>
                <w:rStyle w:val="13"/>
                <w:rFonts w:ascii="楷体_GB2312"/>
                <w:b/>
                <w:sz w:val="32"/>
                <w:szCs w:val="32"/>
              </w:rPr>
              <w:t>：</w:t>
            </w:r>
          </w:p>
        </w:tc>
        <w:tc>
          <w:tcPr>
            <w:tcW w:w="5912" w:type="dxa"/>
            <w:vMerge w:val="restart"/>
            <w:tcBorders>
              <w:top w:val="nil"/>
              <w:left w:val="single" w:color="auto" w:sz="4" w:space="0"/>
              <w:right w:val="nil"/>
            </w:tcBorders>
          </w:tcPr>
          <w:p>
            <w:pPr>
              <w:jc w:val="left"/>
              <w:rPr>
                <w:rStyle w:val="13"/>
                <w:rFonts w:ascii="楷体_GB2312"/>
                <w:vanish/>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1556" w:type="dxa"/>
            <w:vMerge w:val="continue"/>
            <w:tcBorders>
              <w:left w:val="single" w:color="auto" w:sz="12" w:space="0"/>
              <w:bottom w:val="single" w:color="auto" w:sz="4" w:space="0"/>
              <w:right w:val="single" w:color="auto" w:sz="4" w:space="0"/>
            </w:tcBorders>
            <w:vAlign w:val="center"/>
          </w:tcPr>
          <w:p>
            <w:pPr>
              <w:jc w:val="center"/>
              <w:rPr>
                <w:rFonts w:ascii="楷体_GB2312" w:eastAsia="楷体_GB2312"/>
                <w:b/>
                <w:bCs/>
                <w:sz w:val="32"/>
              </w:rPr>
            </w:pPr>
          </w:p>
        </w:tc>
        <w:tc>
          <w:tcPr>
            <w:tcW w:w="4133" w:type="dxa"/>
            <w:gridSpan w:val="3"/>
            <w:tcBorders>
              <w:top w:val="nil"/>
              <w:left w:val="single" w:color="auto" w:sz="4" w:space="0"/>
              <w:bottom w:val="single" w:color="auto" w:sz="4" w:space="0"/>
              <w:right w:val="nil"/>
            </w:tcBorders>
          </w:tcPr>
          <w:p>
            <w:pPr>
              <w:autoSpaceDE w:val="0"/>
              <w:autoSpaceDN w:val="0"/>
              <w:adjustRightInd w:val="0"/>
              <w:snapToGrid w:val="0"/>
              <w:spacing w:line="360" w:lineRule="auto"/>
              <w:rPr>
                <w:rStyle w:val="13"/>
                <w:rFonts w:ascii="楷体_GB2312"/>
                <w:b/>
                <w:sz w:val="32"/>
                <w:szCs w:val="32"/>
              </w:rPr>
            </w:pPr>
            <w:r>
              <w:rPr>
                <w:rStyle w:val="13"/>
                <w:rFonts w:hint="eastAsia" w:ascii="楷体_GB2312"/>
                <w:b/>
                <w:sz w:val="32"/>
                <w:szCs w:val="32"/>
              </w:rPr>
              <w:t>负责人</w:t>
            </w:r>
            <w:r>
              <w:rPr>
                <w:rStyle w:val="13"/>
                <w:rFonts w:ascii="楷体_GB2312"/>
                <w:b/>
                <w:sz w:val="32"/>
                <w:szCs w:val="32"/>
              </w:rPr>
              <w:t>签字</w:t>
            </w:r>
            <w:r>
              <w:rPr>
                <w:rStyle w:val="13"/>
                <w:rFonts w:ascii="楷体_GB2312"/>
                <w:b/>
                <w:sz w:val="30"/>
                <w:szCs w:val="30"/>
              </w:rPr>
              <w:t>：</w:t>
            </w:r>
          </w:p>
        </w:tc>
        <w:tc>
          <w:tcPr>
            <w:tcW w:w="1134" w:type="dxa"/>
            <w:tcBorders>
              <w:top w:val="nil"/>
              <w:left w:val="nil"/>
              <w:bottom w:val="single" w:color="auto" w:sz="4" w:space="0"/>
              <w:right w:val="nil"/>
            </w:tcBorders>
          </w:tcPr>
          <w:p>
            <w:pPr>
              <w:autoSpaceDE w:val="0"/>
              <w:autoSpaceDN w:val="0"/>
              <w:adjustRightInd w:val="0"/>
              <w:snapToGrid w:val="0"/>
              <w:spacing w:line="360" w:lineRule="auto"/>
              <w:rPr>
                <w:rStyle w:val="13"/>
                <w:rFonts w:ascii="楷体_GB2312"/>
                <w:b/>
                <w:sz w:val="32"/>
                <w:szCs w:val="32"/>
              </w:rPr>
            </w:pPr>
            <w:r>
              <w:rPr>
                <w:rStyle w:val="12"/>
                <w:rFonts w:hint="eastAsia" w:ascii="楷体_GB2312"/>
                <w:b/>
                <w:bCs/>
              </w:rPr>
              <w:t>日期：</w:t>
            </w:r>
          </w:p>
        </w:tc>
        <w:tc>
          <w:tcPr>
            <w:tcW w:w="2754" w:type="dxa"/>
            <w:gridSpan w:val="2"/>
            <w:tcBorders>
              <w:top w:val="nil"/>
              <w:left w:val="nil"/>
              <w:bottom w:val="single" w:color="auto" w:sz="4" w:space="0"/>
              <w:right w:val="single" w:color="auto" w:sz="4" w:space="0"/>
            </w:tcBorders>
          </w:tcPr>
          <w:p>
            <w:pPr>
              <w:jc w:val="left"/>
            </w:pPr>
            <w:r>
              <w:rPr>
                <w:rFonts w:ascii="楷体_GB2312" w:hAnsi="楷体_GB2312" w:eastAsia="楷体_GB2312" w:cs="楷体_GB2312"/>
                <w:sz w:val="28"/>
              </w:rPr>
              <w:t>202</w:t>
            </w:r>
            <w:r>
              <w:rPr>
                <w:rFonts w:hint="eastAsia" w:ascii="楷体_GB2312" w:hAnsi="楷体_GB2312" w:eastAsia="楷体_GB2312" w:cs="楷体_GB2312"/>
                <w:sz w:val="28"/>
                <w:lang w:val="en-US" w:eastAsia="zh-CN"/>
              </w:rPr>
              <w:t>4</w:t>
            </w:r>
            <w:r>
              <w:rPr>
                <w:rFonts w:ascii="楷体_GB2312" w:hAnsi="楷体_GB2312" w:eastAsia="楷体_GB2312" w:cs="楷体_GB2312"/>
                <w:sz w:val="28"/>
              </w:rPr>
              <w:t>年02月</w:t>
            </w:r>
            <w:r>
              <w:rPr>
                <w:rFonts w:hint="eastAsia" w:ascii="楷体_GB2312" w:hAnsi="楷体_GB2312" w:eastAsia="楷体_GB2312" w:cs="楷体_GB2312"/>
                <w:sz w:val="28"/>
                <w:lang w:val="en-US" w:eastAsia="zh-CN"/>
              </w:rPr>
              <w:t>20</w:t>
            </w:r>
            <w:r>
              <w:rPr>
                <w:rFonts w:ascii="楷体_GB2312" w:hAnsi="楷体_GB2312" w:eastAsia="楷体_GB2312" w:cs="楷体_GB2312"/>
                <w:sz w:val="28"/>
              </w:rPr>
              <w:t>日</w:t>
            </w:r>
          </w:p>
        </w:tc>
        <w:tc>
          <w:tcPr>
            <w:tcW w:w="5912" w:type="dxa"/>
            <w:vMerge w:val="continue"/>
            <w:tcBorders>
              <w:left w:val="single" w:color="auto" w:sz="4" w:space="0"/>
              <w:bottom w:val="nil"/>
              <w:right w:val="nil"/>
            </w:tcBorders>
          </w:tcPr>
          <w:p>
            <w:pPr>
              <w:jc w:val="left"/>
              <w:rPr>
                <w:rStyle w:val="13"/>
                <w:rFonts w:ascii="楷体_GB2312"/>
                <w:vanish/>
                <w:szCs w:val="28"/>
              </w:rPr>
            </w:pPr>
          </w:p>
        </w:tc>
      </w:tr>
    </w:tbl>
    <w:p>
      <w:pPr>
        <w:rPr>
          <w:vanish/>
        </w:rPr>
      </w:pPr>
    </w:p>
    <w:tbl>
      <w:tblPr>
        <w:tblStyle w:val="5"/>
        <w:tblpPr w:leftFromText="180" w:rightFromText="180" w:vertAnchor="text" w:horzAnchor="margin" w:tblpY="25"/>
        <w:tblW w:w="9686" w:type="dxa"/>
        <w:tblInd w:w="0" w:type="dxa"/>
        <w:tblLayout w:type="fixed"/>
        <w:tblCellMar>
          <w:top w:w="0" w:type="dxa"/>
          <w:left w:w="108" w:type="dxa"/>
          <w:bottom w:w="0" w:type="dxa"/>
          <w:right w:w="108" w:type="dxa"/>
        </w:tblCellMar>
      </w:tblPr>
      <w:tblGrid>
        <w:gridCol w:w="1252"/>
        <w:gridCol w:w="1605"/>
        <w:gridCol w:w="1500"/>
        <w:gridCol w:w="1860"/>
        <w:gridCol w:w="1485"/>
        <w:gridCol w:w="1984"/>
      </w:tblGrid>
      <w:tr>
        <w:tblPrEx>
          <w:tblCellMar>
            <w:top w:w="0" w:type="dxa"/>
            <w:left w:w="108" w:type="dxa"/>
            <w:bottom w:w="0" w:type="dxa"/>
            <w:right w:w="108" w:type="dxa"/>
          </w:tblCellMar>
        </w:tblPrEx>
        <w:tc>
          <w:tcPr>
            <w:tcW w:w="1252" w:type="dxa"/>
            <w:shd w:val="clear" w:color="auto" w:fill="auto"/>
          </w:tcPr>
          <w:p>
            <w:pPr>
              <w:rPr>
                <w:rFonts w:ascii="楷体_GB2312" w:eastAsia="楷体_GB2312"/>
                <w:b/>
                <w:bCs/>
                <w:sz w:val="28"/>
                <w:szCs w:val="28"/>
              </w:rPr>
            </w:pPr>
            <w:r>
              <w:rPr>
                <w:rFonts w:hint="eastAsia" w:ascii="楷体_GB2312" w:eastAsia="楷体_GB2312"/>
                <w:b/>
                <w:bCs/>
                <w:sz w:val="28"/>
                <w:szCs w:val="28"/>
              </w:rPr>
              <w:t>填表人：</w:t>
            </w:r>
          </w:p>
        </w:tc>
        <w:tc>
          <w:tcPr>
            <w:tcW w:w="1605" w:type="dxa"/>
            <w:shd w:val="clear" w:color="auto" w:fill="auto"/>
          </w:tcPr>
          <w:p>
            <w:pPr>
              <w:jc w:val="left"/>
            </w:pPr>
            <w:r>
              <w:rPr>
                <w:rFonts w:ascii="楷体_GB2312" w:hAnsi="楷体_GB2312" w:eastAsia="楷体_GB2312" w:cs="楷体_GB2312"/>
                <w:sz w:val="28"/>
              </w:rPr>
              <w:t>周雪</w:t>
            </w:r>
          </w:p>
        </w:tc>
        <w:tc>
          <w:tcPr>
            <w:tcW w:w="1500" w:type="dxa"/>
            <w:shd w:val="clear" w:color="auto" w:fill="auto"/>
          </w:tcPr>
          <w:p>
            <w:pPr>
              <w:rPr>
                <w:rFonts w:ascii="楷体_GB2312" w:eastAsia="楷体_GB2312"/>
                <w:b/>
                <w:bCs/>
                <w:sz w:val="28"/>
                <w:szCs w:val="28"/>
              </w:rPr>
            </w:pPr>
            <w:r>
              <w:rPr>
                <w:rFonts w:hint="eastAsia" w:ascii="楷体_GB2312" w:eastAsia="楷体_GB2312"/>
                <w:b/>
                <w:bCs/>
                <w:sz w:val="28"/>
                <w:szCs w:val="28"/>
              </w:rPr>
              <w:t>联系电话：</w:t>
            </w:r>
          </w:p>
        </w:tc>
        <w:tc>
          <w:tcPr>
            <w:tcW w:w="1860" w:type="dxa"/>
            <w:shd w:val="clear" w:color="auto" w:fill="auto"/>
          </w:tcPr>
          <w:p>
            <w:pPr>
              <w:jc w:val="left"/>
            </w:pPr>
            <w:r>
              <w:rPr>
                <w:rFonts w:ascii="楷体_GB2312" w:hAnsi="楷体_GB2312" w:eastAsia="楷体_GB2312" w:cs="楷体_GB2312"/>
                <w:sz w:val="28"/>
              </w:rPr>
              <w:t>18068897297</w:t>
            </w:r>
          </w:p>
        </w:tc>
        <w:tc>
          <w:tcPr>
            <w:tcW w:w="1485" w:type="dxa"/>
            <w:shd w:val="clear" w:color="auto" w:fill="auto"/>
          </w:tcPr>
          <w:p>
            <w:pPr>
              <w:rPr>
                <w:rFonts w:ascii="楷体_GB2312" w:eastAsia="楷体_GB2312"/>
                <w:b/>
                <w:bCs/>
                <w:sz w:val="28"/>
                <w:szCs w:val="28"/>
              </w:rPr>
            </w:pPr>
            <w:r>
              <w:rPr>
                <w:rFonts w:hint="eastAsia" w:ascii="楷体_GB2312" w:eastAsia="楷体_GB2312"/>
                <w:b/>
                <w:bCs/>
                <w:sz w:val="28"/>
                <w:szCs w:val="28"/>
              </w:rPr>
              <w:t>报送日期：</w:t>
            </w:r>
          </w:p>
        </w:tc>
        <w:tc>
          <w:tcPr>
            <w:tcW w:w="1984" w:type="dxa"/>
            <w:shd w:val="clear" w:color="auto" w:fill="auto"/>
          </w:tcPr>
          <w:p>
            <w:pPr>
              <w:ind w:firstLine="281" w:firstLineChars="100"/>
              <w:jc w:val="left"/>
              <w:rPr>
                <w:rStyle w:val="12"/>
                <w:rFonts w:ascii="楷体_GB2312"/>
                <w:b/>
                <w:bCs/>
                <w:vanish/>
                <w:sz w:val="28"/>
                <w:szCs w:val="28"/>
              </w:rPr>
            </w:pPr>
            <w:r>
              <w:rPr>
                <w:rStyle w:val="12"/>
                <w:rFonts w:hint="eastAsia" w:ascii="楷体_GB2312"/>
                <w:b/>
                <w:bCs/>
                <w:sz w:val="28"/>
                <w:szCs w:val="28"/>
              </w:rPr>
              <w:t>年月日</w:t>
            </w:r>
          </w:p>
        </w:tc>
      </w:tr>
    </w:tbl>
    <w:p>
      <w:pPr>
        <w:jc w:val="left"/>
        <w:rPr>
          <w:rFonts w:ascii="楷体_GB2312" w:eastAsia="楷体_GB2312"/>
          <w:b/>
          <w:bCs/>
          <w:sz w:val="28"/>
          <w:szCs w:val="28"/>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TcyMWIxOTFlZjJhZjMyZDVjODk5NDEzZWY2ODFkZGEifQ=="/>
    <w:docVar w:name="KSO_WPS_MARK_KEY" w:val="de88f2d4-c155-42bb-b089-14613665a5a8"/>
  </w:docVars>
  <w:rsids>
    <w:rsidRoot w:val="009B5908"/>
    <w:rsid w:val="000003A3"/>
    <w:rsid w:val="000037C6"/>
    <w:rsid w:val="0000522E"/>
    <w:rsid w:val="000055B5"/>
    <w:rsid w:val="00010D98"/>
    <w:rsid w:val="00013087"/>
    <w:rsid w:val="00022315"/>
    <w:rsid w:val="00025C85"/>
    <w:rsid w:val="000276A6"/>
    <w:rsid w:val="00027B5E"/>
    <w:rsid w:val="00032253"/>
    <w:rsid w:val="00032593"/>
    <w:rsid w:val="0003447A"/>
    <w:rsid w:val="00035F9E"/>
    <w:rsid w:val="0004063D"/>
    <w:rsid w:val="000536AD"/>
    <w:rsid w:val="00054D5A"/>
    <w:rsid w:val="000563AC"/>
    <w:rsid w:val="00062676"/>
    <w:rsid w:val="000627FD"/>
    <w:rsid w:val="00072B16"/>
    <w:rsid w:val="00080875"/>
    <w:rsid w:val="00080D7C"/>
    <w:rsid w:val="00083AD3"/>
    <w:rsid w:val="0009166E"/>
    <w:rsid w:val="000A3210"/>
    <w:rsid w:val="000A47E0"/>
    <w:rsid w:val="000A5291"/>
    <w:rsid w:val="000E6620"/>
    <w:rsid w:val="000E7CB4"/>
    <w:rsid w:val="000F1426"/>
    <w:rsid w:val="000F1A76"/>
    <w:rsid w:val="00101E9B"/>
    <w:rsid w:val="00112470"/>
    <w:rsid w:val="00113C27"/>
    <w:rsid w:val="001206A0"/>
    <w:rsid w:val="001316CF"/>
    <w:rsid w:val="00131FA9"/>
    <w:rsid w:val="00140869"/>
    <w:rsid w:val="00142B3F"/>
    <w:rsid w:val="001444EB"/>
    <w:rsid w:val="00144808"/>
    <w:rsid w:val="001566E9"/>
    <w:rsid w:val="0015799B"/>
    <w:rsid w:val="00164258"/>
    <w:rsid w:val="00166AB1"/>
    <w:rsid w:val="00171D4B"/>
    <w:rsid w:val="00172154"/>
    <w:rsid w:val="00172A75"/>
    <w:rsid w:val="00176968"/>
    <w:rsid w:val="0018472D"/>
    <w:rsid w:val="0018725B"/>
    <w:rsid w:val="00190806"/>
    <w:rsid w:val="00191363"/>
    <w:rsid w:val="00192539"/>
    <w:rsid w:val="00195082"/>
    <w:rsid w:val="001A70D7"/>
    <w:rsid w:val="001B09A2"/>
    <w:rsid w:val="001B6881"/>
    <w:rsid w:val="001B7E69"/>
    <w:rsid w:val="001C29D8"/>
    <w:rsid w:val="001C35E8"/>
    <w:rsid w:val="001D1C5D"/>
    <w:rsid w:val="001E246A"/>
    <w:rsid w:val="001E50E9"/>
    <w:rsid w:val="001F09DA"/>
    <w:rsid w:val="001F13A0"/>
    <w:rsid w:val="00205989"/>
    <w:rsid w:val="002262F9"/>
    <w:rsid w:val="002304DC"/>
    <w:rsid w:val="0023090C"/>
    <w:rsid w:val="00232B3D"/>
    <w:rsid w:val="00234534"/>
    <w:rsid w:val="00240FA7"/>
    <w:rsid w:val="00241330"/>
    <w:rsid w:val="00243F25"/>
    <w:rsid w:val="00256485"/>
    <w:rsid w:val="002564D4"/>
    <w:rsid w:val="002670CA"/>
    <w:rsid w:val="002723B1"/>
    <w:rsid w:val="002753EE"/>
    <w:rsid w:val="002815B0"/>
    <w:rsid w:val="00282F29"/>
    <w:rsid w:val="0029390C"/>
    <w:rsid w:val="00294DD9"/>
    <w:rsid w:val="00295A9A"/>
    <w:rsid w:val="002B3F3E"/>
    <w:rsid w:val="002B6887"/>
    <w:rsid w:val="002C07C3"/>
    <w:rsid w:val="002C28DD"/>
    <w:rsid w:val="002C6351"/>
    <w:rsid w:val="002D2428"/>
    <w:rsid w:val="002D3139"/>
    <w:rsid w:val="002F1011"/>
    <w:rsid w:val="002F333E"/>
    <w:rsid w:val="00303E43"/>
    <w:rsid w:val="0030660D"/>
    <w:rsid w:val="0031155B"/>
    <w:rsid w:val="003165A1"/>
    <w:rsid w:val="00325DD8"/>
    <w:rsid w:val="003271F8"/>
    <w:rsid w:val="00327AAB"/>
    <w:rsid w:val="00332128"/>
    <w:rsid w:val="00333A0E"/>
    <w:rsid w:val="0033761F"/>
    <w:rsid w:val="00342EB0"/>
    <w:rsid w:val="00343833"/>
    <w:rsid w:val="00343869"/>
    <w:rsid w:val="00364529"/>
    <w:rsid w:val="0038072F"/>
    <w:rsid w:val="003852F7"/>
    <w:rsid w:val="00386C9E"/>
    <w:rsid w:val="003917F1"/>
    <w:rsid w:val="00392C19"/>
    <w:rsid w:val="003A1379"/>
    <w:rsid w:val="003A602A"/>
    <w:rsid w:val="003A74FB"/>
    <w:rsid w:val="003B5F93"/>
    <w:rsid w:val="003C1607"/>
    <w:rsid w:val="003C375C"/>
    <w:rsid w:val="003C4015"/>
    <w:rsid w:val="003C5754"/>
    <w:rsid w:val="003D03FE"/>
    <w:rsid w:val="003D3886"/>
    <w:rsid w:val="003D500A"/>
    <w:rsid w:val="003D57AE"/>
    <w:rsid w:val="003D62F8"/>
    <w:rsid w:val="003E05DC"/>
    <w:rsid w:val="003E344B"/>
    <w:rsid w:val="003E6EC2"/>
    <w:rsid w:val="003F700D"/>
    <w:rsid w:val="00401E63"/>
    <w:rsid w:val="00402085"/>
    <w:rsid w:val="00402B2B"/>
    <w:rsid w:val="00402C3E"/>
    <w:rsid w:val="0040646A"/>
    <w:rsid w:val="004100B1"/>
    <w:rsid w:val="00436D5F"/>
    <w:rsid w:val="00447CF4"/>
    <w:rsid w:val="00451BEB"/>
    <w:rsid w:val="00453B4F"/>
    <w:rsid w:val="00454CF4"/>
    <w:rsid w:val="004556E9"/>
    <w:rsid w:val="00457942"/>
    <w:rsid w:val="00460B22"/>
    <w:rsid w:val="00466DD2"/>
    <w:rsid w:val="00470E92"/>
    <w:rsid w:val="00471658"/>
    <w:rsid w:val="00476A37"/>
    <w:rsid w:val="00480DCC"/>
    <w:rsid w:val="00484FC1"/>
    <w:rsid w:val="00487AC7"/>
    <w:rsid w:val="00493858"/>
    <w:rsid w:val="00493FF9"/>
    <w:rsid w:val="004978DA"/>
    <w:rsid w:val="004A466D"/>
    <w:rsid w:val="004A7228"/>
    <w:rsid w:val="004B45F9"/>
    <w:rsid w:val="004D0466"/>
    <w:rsid w:val="004D5D8D"/>
    <w:rsid w:val="004E0E64"/>
    <w:rsid w:val="004E4AE3"/>
    <w:rsid w:val="004E591A"/>
    <w:rsid w:val="004E7664"/>
    <w:rsid w:val="00513821"/>
    <w:rsid w:val="00516F6C"/>
    <w:rsid w:val="00523905"/>
    <w:rsid w:val="00530B74"/>
    <w:rsid w:val="00540505"/>
    <w:rsid w:val="005432AC"/>
    <w:rsid w:val="00551E3B"/>
    <w:rsid w:val="00556D28"/>
    <w:rsid w:val="00565C0F"/>
    <w:rsid w:val="00566A0C"/>
    <w:rsid w:val="0057131B"/>
    <w:rsid w:val="00574333"/>
    <w:rsid w:val="00575AB0"/>
    <w:rsid w:val="00583CFD"/>
    <w:rsid w:val="00587E14"/>
    <w:rsid w:val="0059328F"/>
    <w:rsid w:val="00595D93"/>
    <w:rsid w:val="005A0AE7"/>
    <w:rsid w:val="005A1183"/>
    <w:rsid w:val="005A2EF1"/>
    <w:rsid w:val="005A6217"/>
    <w:rsid w:val="005B29D4"/>
    <w:rsid w:val="005B3D5C"/>
    <w:rsid w:val="005B4ACA"/>
    <w:rsid w:val="005B5A14"/>
    <w:rsid w:val="005C7CCE"/>
    <w:rsid w:val="005D257B"/>
    <w:rsid w:val="005D6879"/>
    <w:rsid w:val="005E1990"/>
    <w:rsid w:val="005E1AAD"/>
    <w:rsid w:val="005E28F2"/>
    <w:rsid w:val="005F1493"/>
    <w:rsid w:val="005F25BD"/>
    <w:rsid w:val="005F4160"/>
    <w:rsid w:val="005F52DB"/>
    <w:rsid w:val="006007F6"/>
    <w:rsid w:val="0060721E"/>
    <w:rsid w:val="006127A0"/>
    <w:rsid w:val="00617676"/>
    <w:rsid w:val="00622FAA"/>
    <w:rsid w:val="00631F4D"/>
    <w:rsid w:val="006359B9"/>
    <w:rsid w:val="00640405"/>
    <w:rsid w:val="00647920"/>
    <w:rsid w:val="00657583"/>
    <w:rsid w:val="00657C81"/>
    <w:rsid w:val="00660569"/>
    <w:rsid w:val="0066245F"/>
    <w:rsid w:val="00662473"/>
    <w:rsid w:val="00663432"/>
    <w:rsid w:val="006733C9"/>
    <w:rsid w:val="00683257"/>
    <w:rsid w:val="006950D4"/>
    <w:rsid w:val="00697C86"/>
    <w:rsid w:val="006A47EB"/>
    <w:rsid w:val="006B00C7"/>
    <w:rsid w:val="006B2E0A"/>
    <w:rsid w:val="006C04D3"/>
    <w:rsid w:val="006C0B28"/>
    <w:rsid w:val="006D04B8"/>
    <w:rsid w:val="006D78C8"/>
    <w:rsid w:val="006E165A"/>
    <w:rsid w:val="006E1BB7"/>
    <w:rsid w:val="006E39AB"/>
    <w:rsid w:val="006E6832"/>
    <w:rsid w:val="006E778E"/>
    <w:rsid w:val="006E7D7F"/>
    <w:rsid w:val="006F193F"/>
    <w:rsid w:val="006F4A08"/>
    <w:rsid w:val="006F7C89"/>
    <w:rsid w:val="007011EE"/>
    <w:rsid w:val="00703203"/>
    <w:rsid w:val="00705FEC"/>
    <w:rsid w:val="0071229F"/>
    <w:rsid w:val="007146BA"/>
    <w:rsid w:val="0071548D"/>
    <w:rsid w:val="00725F60"/>
    <w:rsid w:val="007346CC"/>
    <w:rsid w:val="007354CB"/>
    <w:rsid w:val="00745EC0"/>
    <w:rsid w:val="00746E05"/>
    <w:rsid w:val="007504AA"/>
    <w:rsid w:val="00753C87"/>
    <w:rsid w:val="00757286"/>
    <w:rsid w:val="007607B6"/>
    <w:rsid w:val="00760A99"/>
    <w:rsid w:val="00763963"/>
    <w:rsid w:val="0076454C"/>
    <w:rsid w:val="00766ED7"/>
    <w:rsid w:val="007700AB"/>
    <w:rsid w:val="00771EC5"/>
    <w:rsid w:val="0079001C"/>
    <w:rsid w:val="0079638F"/>
    <w:rsid w:val="007A7CE3"/>
    <w:rsid w:val="007B03F7"/>
    <w:rsid w:val="007B3F4A"/>
    <w:rsid w:val="007B76F7"/>
    <w:rsid w:val="007C14BC"/>
    <w:rsid w:val="007C381E"/>
    <w:rsid w:val="007C5C50"/>
    <w:rsid w:val="007D0BFF"/>
    <w:rsid w:val="007D1048"/>
    <w:rsid w:val="007D299E"/>
    <w:rsid w:val="007D5956"/>
    <w:rsid w:val="007E7C9B"/>
    <w:rsid w:val="007F247E"/>
    <w:rsid w:val="008000D8"/>
    <w:rsid w:val="00800E7A"/>
    <w:rsid w:val="00804336"/>
    <w:rsid w:val="00804BC9"/>
    <w:rsid w:val="00810F62"/>
    <w:rsid w:val="0081695A"/>
    <w:rsid w:val="008176CF"/>
    <w:rsid w:val="008221AF"/>
    <w:rsid w:val="00822AD8"/>
    <w:rsid w:val="008368A0"/>
    <w:rsid w:val="00841E95"/>
    <w:rsid w:val="008458B0"/>
    <w:rsid w:val="00862E11"/>
    <w:rsid w:val="00872AFE"/>
    <w:rsid w:val="00874A65"/>
    <w:rsid w:val="00874E17"/>
    <w:rsid w:val="00883663"/>
    <w:rsid w:val="00886551"/>
    <w:rsid w:val="00897CD3"/>
    <w:rsid w:val="008A17AC"/>
    <w:rsid w:val="008A2446"/>
    <w:rsid w:val="008B10FA"/>
    <w:rsid w:val="008B5DDA"/>
    <w:rsid w:val="008B6C22"/>
    <w:rsid w:val="008D7455"/>
    <w:rsid w:val="008E36BE"/>
    <w:rsid w:val="008F1771"/>
    <w:rsid w:val="008F2BB2"/>
    <w:rsid w:val="008F6207"/>
    <w:rsid w:val="009005AA"/>
    <w:rsid w:val="0091539A"/>
    <w:rsid w:val="00923FFC"/>
    <w:rsid w:val="00941858"/>
    <w:rsid w:val="0095217A"/>
    <w:rsid w:val="00954A13"/>
    <w:rsid w:val="00956263"/>
    <w:rsid w:val="00977708"/>
    <w:rsid w:val="00983CDB"/>
    <w:rsid w:val="00990538"/>
    <w:rsid w:val="009933A2"/>
    <w:rsid w:val="009A0C0A"/>
    <w:rsid w:val="009A5E9B"/>
    <w:rsid w:val="009B077D"/>
    <w:rsid w:val="009B1DF2"/>
    <w:rsid w:val="009B5908"/>
    <w:rsid w:val="009B73BF"/>
    <w:rsid w:val="009C147B"/>
    <w:rsid w:val="009C5519"/>
    <w:rsid w:val="009D6CF6"/>
    <w:rsid w:val="009E0050"/>
    <w:rsid w:val="009E1FB8"/>
    <w:rsid w:val="009E2789"/>
    <w:rsid w:val="009E335C"/>
    <w:rsid w:val="009F111C"/>
    <w:rsid w:val="00A0313A"/>
    <w:rsid w:val="00A078A6"/>
    <w:rsid w:val="00A20797"/>
    <w:rsid w:val="00A23222"/>
    <w:rsid w:val="00A274FC"/>
    <w:rsid w:val="00A36BE4"/>
    <w:rsid w:val="00A40422"/>
    <w:rsid w:val="00A44553"/>
    <w:rsid w:val="00A4565D"/>
    <w:rsid w:val="00A51589"/>
    <w:rsid w:val="00A52556"/>
    <w:rsid w:val="00A565E5"/>
    <w:rsid w:val="00A65C1E"/>
    <w:rsid w:val="00A6690B"/>
    <w:rsid w:val="00A67DA1"/>
    <w:rsid w:val="00A706DF"/>
    <w:rsid w:val="00A70B5B"/>
    <w:rsid w:val="00A875DE"/>
    <w:rsid w:val="00AA108F"/>
    <w:rsid w:val="00AA158E"/>
    <w:rsid w:val="00AA472C"/>
    <w:rsid w:val="00AA4B98"/>
    <w:rsid w:val="00AA5940"/>
    <w:rsid w:val="00AB0654"/>
    <w:rsid w:val="00AB13EB"/>
    <w:rsid w:val="00AB3BCF"/>
    <w:rsid w:val="00AB5EA3"/>
    <w:rsid w:val="00AD2925"/>
    <w:rsid w:val="00AD3FAC"/>
    <w:rsid w:val="00AD4639"/>
    <w:rsid w:val="00AE141C"/>
    <w:rsid w:val="00AE703C"/>
    <w:rsid w:val="00AF4D7A"/>
    <w:rsid w:val="00B03C68"/>
    <w:rsid w:val="00B05724"/>
    <w:rsid w:val="00B078D0"/>
    <w:rsid w:val="00B07A52"/>
    <w:rsid w:val="00B13856"/>
    <w:rsid w:val="00B16D01"/>
    <w:rsid w:val="00B20D95"/>
    <w:rsid w:val="00B247B8"/>
    <w:rsid w:val="00B351F4"/>
    <w:rsid w:val="00B356A5"/>
    <w:rsid w:val="00B35ED6"/>
    <w:rsid w:val="00B421D2"/>
    <w:rsid w:val="00B4467D"/>
    <w:rsid w:val="00B45B5A"/>
    <w:rsid w:val="00B467E2"/>
    <w:rsid w:val="00B62E7C"/>
    <w:rsid w:val="00B677D8"/>
    <w:rsid w:val="00B85B67"/>
    <w:rsid w:val="00B90989"/>
    <w:rsid w:val="00BA27CD"/>
    <w:rsid w:val="00BA2C7D"/>
    <w:rsid w:val="00BC1883"/>
    <w:rsid w:val="00BC2517"/>
    <w:rsid w:val="00BC41BF"/>
    <w:rsid w:val="00BD3FAB"/>
    <w:rsid w:val="00BF720D"/>
    <w:rsid w:val="00C02815"/>
    <w:rsid w:val="00C10605"/>
    <w:rsid w:val="00C11B69"/>
    <w:rsid w:val="00C1752C"/>
    <w:rsid w:val="00C24942"/>
    <w:rsid w:val="00C27AFC"/>
    <w:rsid w:val="00C3209E"/>
    <w:rsid w:val="00C348D8"/>
    <w:rsid w:val="00C407CB"/>
    <w:rsid w:val="00C452BB"/>
    <w:rsid w:val="00C53BBD"/>
    <w:rsid w:val="00C6020A"/>
    <w:rsid w:val="00C6486C"/>
    <w:rsid w:val="00C7540A"/>
    <w:rsid w:val="00C75AA4"/>
    <w:rsid w:val="00C77580"/>
    <w:rsid w:val="00C843E6"/>
    <w:rsid w:val="00C84F8A"/>
    <w:rsid w:val="00C85C89"/>
    <w:rsid w:val="00C8750F"/>
    <w:rsid w:val="00C90B47"/>
    <w:rsid w:val="00CA2674"/>
    <w:rsid w:val="00CA2739"/>
    <w:rsid w:val="00CA5B47"/>
    <w:rsid w:val="00CB05CB"/>
    <w:rsid w:val="00CC7F55"/>
    <w:rsid w:val="00CD00F5"/>
    <w:rsid w:val="00CD1B7D"/>
    <w:rsid w:val="00CD1CA7"/>
    <w:rsid w:val="00CD261A"/>
    <w:rsid w:val="00CF183B"/>
    <w:rsid w:val="00CF3915"/>
    <w:rsid w:val="00CF4412"/>
    <w:rsid w:val="00CF5808"/>
    <w:rsid w:val="00CF676D"/>
    <w:rsid w:val="00D123C7"/>
    <w:rsid w:val="00D160F7"/>
    <w:rsid w:val="00D165B1"/>
    <w:rsid w:val="00D21513"/>
    <w:rsid w:val="00D233AD"/>
    <w:rsid w:val="00D253A5"/>
    <w:rsid w:val="00D25C0A"/>
    <w:rsid w:val="00D26EAE"/>
    <w:rsid w:val="00D4022C"/>
    <w:rsid w:val="00D407E2"/>
    <w:rsid w:val="00D4263F"/>
    <w:rsid w:val="00D4432C"/>
    <w:rsid w:val="00D52B84"/>
    <w:rsid w:val="00D5532D"/>
    <w:rsid w:val="00D56F0C"/>
    <w:rsid w:val="00D82F35"/>
    <w:rsid w:val="00D845B3"/>
    <w:rsid w:val="00D87D2D"/>
    <w:rsid w:val="00D94AA8"/>
    <w:rsid w:val="00DA332D"/>
    <w:rsid w:val="00DB4E28"/>
    <w:rsid w:val="00DB77DF"/>
    <w:rsid w:val="00DC39F5"/>
    <w:rsid w:val="00DD09FB"/>
    <w:rsid w:val="00DD61A6"/>
    <w:rsid w:val="00DD79A2"/>
    <w:rsid w:val="00DE4BA8"/>
    <w:rsid w:val="00DE55D8"/>
    <w:rsid w:val="00E01531"/>
    <w:rsid w:val="00E016BA"/>
    <w:rsid w:val="00E055C9"/>
    <w:rsid w:val="00E0645E"/>
    <w:rsid w:val="00E11D7C"/>
    <w:rsid w:val="00E15740"/>
    <w:rsid w:val="00E21532"/>
    <w:rsid w:val="00E2169B"/>
    <w:rsid w:val="00E232E7"/>
    <w:rsid w:val="00E26E7D"/>
    <w:rsid w:val="00E303FE"/>
    <w:rsid w:val="00E3146B"/>
    <w:rsid w:val="00E3148B"/>
    <w:rsid w:val="00E314F1"/>
    <w:rsid w:val="00E34726"/>
    <w:rsid w:val="00E36E46"/>
    <w:rsid w:val="00E45176"/>
    <w:rsid w:val="00E46B93"/>
    <w:rsid w:val="00E471CB"/>
    <w:rsid w:val="00E55FE6"/>
    <w:rsid w:val="00E57E94"/>
    <w:rsid w:val="00E67589"/>
    <w:rsid w:val="00E678D4"/>
    <w:rsid w:val="00E7469F"/>
    <w:rsid w:val="00E77B82"/>
    <w:rsid w:val="00E81F41"/>
    <w:rsid w:val="00E87CDF"/>
    <w:rsid w:val="00E90A2A"/>
    <w:rsid w:val="00E948EE"/>
    <w:rsid w:val="00E968A3"/>
    <w:rsid w:val="00E96BBD"/>
    <w:rsid w:val="00EA15D7"/>
    <w:rsid w:val="00EB716E"/>
    <w:rsid w:val="00EB76C0"/>
    <w:rsid w:val="00EC53D2"/>
    <w:rsid w:val="00ED3CE5"/>
    <w:rsid w:val="00ED45E6"/>
    <w:rsid w:val="00EE2FBA"/>
    <w:rsid w:val="00EE513D"/>
    <w:rsid w:val="00EE5AAA"/>
    <w:rsid w:val="00EF4137"/>
    <w:rsid w:val="00EF799A"/>
    <w:rsid w:val="00F0603D"/>
    <w:rsid w:val="00F06B72"/>
    <w:rsid w:val="00F10679"/>
    <w:rsid w:val="00F118E8"/>
    <w:rsid w:val="00F12DBE"/>
    <w:rsid w:val="00F146DD"/>
    <w:rsid w:val="00F1600C"/>
    <w:rsid w:val="00F22EF8"/>
    <w:rsid w:val="00F27B93"/>
    <w:rsid w:val="00F3038D"/>
    <w:rsid w:val="00F320F9"/>
    <w:rsid w:val="00F36E99"/>
    <w:rsid w:val="00F36F30"/>
    <w:rsid w:val="00F436A2"/>
    <w:rsid w:val="00F4531B"/>
    <w:rsid w:val="00F5565C"/>
    <w:rsid w:val="00F57D57"/>
    <w:rsid w:val="00F6035E"/>
    <w:rsid w:val="00F629BD"/>
    <w:rsid w:val="00F65FF0"/>
    <w:rsid w:val="00F711BC"/>
    <w:rsid w:val="00F72AF2"/>
    <w:rsid w:val="00F77466"/>
    <w:rsid w:val="00F77A02"/>
    <w:rsid w:val="00F80EEE"/>
    <w:rsid w:val="00F81139"/>
    <w:rsid w:val="00F84A14"/>
    <w:rsid w:val="00F85462"/>
    <w:rsid w:val="00F91A3E"/>
    <w:rsid w:val="00F933F5"/>
    <w:rsid w:val="00FB6564"/>
    <w:rsid w:val="00FD42A0"/>
    <w:rsid w:val="00FE122D"/>
    <w:rsid w:val="00FE722C"/>
    <w:rsid w:val="00FF7037"/>
    <w:rsid w:val="00FF7AE5"/>
    <w:rsid w:val="23D16656"/>
    <w:rsid w:val="24B23D84"/>
    <w:rsid w:val="4DA12A2F"/>
    <w:rsid w:val="6A3B4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locked/>
    <w:uiPriority w:val="0"/>
    <w:rPr>
      <w:rFonts w:hint="default" w:ascii="Times New Roman" w:hAnsi="Times New Roman" w:eastAsia="宋体" w:cs="Times New Roman"/>
      <w:sz w:val="18"/>
      <w:szCs w:val="18"/>
    </w:rPr>
  </w:style>
  <w:style w:type="character" w:customStyle="1" w:styleId="9">
    <w:name w:val="页脚 Char"/>
    <w:qFormat/>
    <w:locked/>
    <w:uiPriority w:val="0"/>
    <w:rPr>
      <w:rFonts w:hint="default" w:ascii="Times New Roman" w:hAnsi="Times New Roman" w:eastAsia="宋体" w:cs="Times New Roman"/>
      <w:sz w:val="18"/>
      <w:szCs w:val="18"/>
    </w:rPr>
  </w:style>
  <w:style w:type="character" w:customStyle="1" w:styleId="10">
    <w:name w:val="font21"/>
    <w:qFormat/>
    <w:uiPriority w:val="0"/>
    <w:rPr>
      <w:rFonts w:hint="default" w:ascii="Times New Roman" w:hAnsi="Times New Roman" w:eastAsia="楷体_GB2312" w:cs="Times New Roman"/>
      <w:sz w:val="30"/>
      <w:szCs w:val="24"/>
    </w:rPr>
  </w:style>
  <w:style w:type="character" w:customStyle="1" w:styleId="11">
    <w:name w:val="font51"/>
    <w:qFormat/>
    <w:uiPriority w:val="0"/>
    <w:rPr>
      <w:rFonts w:hint="eastAsia" w:ascii="黑体" w:hAnsi="黑体" w:eastAsia="黑体"/>
      <w:sz w:val="36"/>
      <w:szCs w:val="24"/>
    </w:rPr>
  </w:style>
  <w:style w:type="character" w:customStyle="1" w:styleId="12">
    <w:name w:val="font61"/>
    <w:qFormat/>
    <w:uiPriority w:val="0"/>
    <w:rPr>
      <w:rFonts w:hint="default" w:ascii="Times New Roman" w:hAnsi="Times New Roman" w:eastAsia="楷体_GB2312" w:cs="Times New Roman"/>
      <w:sz w:val="32"/>
      <w:szCs w:val="24"/>
    </w:rPr>
  </w:style>
  <w:style w:type="character" w:customStyle="1" w:styleId="13">
    <w:name w:val="font71"/>
    <w:qFormat/>
    <w:uiPriority w:val="0"/>
    <w:rPr>
      <w:rFonts w:hint="default" w:ascii="Times New Roman" w:hAnsi="Times New Roman" w:eastAsia="楷体_GB2312" w:cs="Times New Roman"/>
      <w:sz w:val="28"/>
      <w:szCs w:val="24"/>
    </w:rPr>
  </w:style>
  <w:style w:type="character" w:customStyle="1" w:styleId="14">
    <w:name w:val="hps"/>
    <w:basedOn w:val="7"/>
    <w:uiPriority w:val="0"/>
  </w:style>
  <w:style w:type="paragraph" w:styleId="15">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AF16848-6760-4B39-986A-F60C71F4BEF9}">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6</Pages>
  <Words>1435</Words>
  <Characters>1507</Characters>
  <Lines>12</Lines>
  <Paragraphs>3</Paragraphs>
  <TotalTime>10</TotalTime>
  <ScaleCrop>false</ScaleCrop>
  <LinksUpToDate>false</LinksUpToDate>
  <CharactersWithSpaces>1524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2022-02-23T08:47:00Z</dcterms:created>
  <dc:creator>雨林木风</dc:creator>
  <cp:lastModifiedBy>lemon</cp:lastModifiedBy>
  <cp:lastPrinted>2023-02-15T03:00:00Z</cp:lastPrinted>
  <dcterms:modified xsi:type="dcterms:W3CDTF">2024-02-26T03:21:53Z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20086914015444FBBA9CCF2DEBC08B1B</vt:lpwstr>
  </property>
</Properties>
</file>